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E940E4"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E940E4"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E940E4"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E940E4"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E940E4"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E940E4"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E940E4"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4DE95993" w:rsidR="003070A9" w:rsidRPr="008B7A7A" w:rsidRDefault="00971903"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734D12AB" w14:textId="77777777" w:rsidR="003070A9" w:rsidRDefault="00971903" w:rsidP="003070A9">
            <w:pPr>
              <w:rPr>
                <w:rFonts w:ascii="Open Sans" w:hAnsi="Open Sans" w:cs="Open Sans"/>
                <w:b/>
                <w:szCs w:val="20"/>
              </w:rPr>
            </w:pPr>
            <w:r>
              <w:rPr>
                <w:rFonts w:ascii="Open Sans" w:hAnsi="Open Sans" w:cs="Open Sans"/>
                <w:b/>
                <w:szCs w:val="20"/>
              </w:rPr>
              <w:t xml:space="preserve">Excellent! </w:t>
            </w:r>
          </w:p>
          <w:p w14:paraId="0E7DD19C" w14:textId="77777777" w:rsidR="00D65F14" w:rsidRDefault="00D65F14" w:rsidP="003070A9">
            <w:pPr>
              <w:rPr>
                <w:rFonts w:ascii="Open Sans" w:hAnsi="Open Sans" w:cs="Open Sans"/>
                <w:b/>
                <w:szCs w:val="20"/>
              </w:rPr>
            </w:pPr>
          </w:p>
          <w:p w14:paraId="38895A83" w14:textId="61D1E5F0" w:rsidR="00D65F14" w:rsidRDefault="00D65F14" w:rsidP="003070A9">
            <w:pPr>
              <w:rPr>
                <w:rFonts w:ascii="Open Sans" w:hAnsi="Open Sans" w:cs="Open Sans"/>
                <w:b/>
                <w:szCs w:val="20"/>
              </w:rPr>
            </w:pPr>
            <w:r>
              <w:rPr>
                <w:rFonts w:ascii="Open Sans" w:hAnsi="Open Sans" w:cs="Open Sans"/>
                <w:b/>
                <w:szCs w:val="20"/>
              </w:rPr>
              <w:t xml:space="preserve">d) while this publisher introduces imperfect before preterite, it is </w:t>
            </w:r>
            <w:r>
              <w:rPr>
                <w:rFonts w:ascii="Open Sans" w:hAnsi="Open Sans" w:cs="Open Sans"/>
                <w:b/>
                <w:szCs w:val="20"/>
                <w:u w:val="single"/>
              </w:rPr>
              <w:t>very well done</w:t>
            </w:r>
            <w:r w:rsidR="00446AAE">
              <w:rPr>
                <w:rFonts w:ascii="Open Sans" w:hAnsi="Open Sans" w:cs="Open Sans"/>
                <w:b/>
                <w:szCs w:val="20"/>
                <w:u w:val="single"/>
              </w:rPr>
              <w:t>-</w:t>
            </w:r>
            <w:r w:rsidR="00446AAE">
              <w:rPr>
                <w:rFonts w:ascii="Open Sans" w:hAnsi="Open Sans" w:cs="Open Sans"/>
                <w:b/>
                <w:szCs w:val="20"/>
              </w:rPr>
              <w:t xml:space="preserve"> it </w:t>
            </w:r>
            <w:r w:rsidR="008042A4">
              <w:rPr>
                <w:rFonts w:ascii="Open Sans" w:hAnsi="Open Sans" w:cs="Open Sans"/>
                <w:b/>
                <w:szCs w:val="20"/>
              </w:rPr>
              <w:t>fits seamlessly to promote communication</w:t>
            </w:r>
            <w:r w:rsidR="00AE6D0B">
              <w:rPr>
                <w:rFonts w:ascii="Open Sans" w:hAnsi="Open Sans" w:cs="Open Sans"/>
                <w:b/>
                <w:szCs w:val="20"/>
              </w:rPr>
              <w:t xml:space="preserve"> AND mastery</w:t>
            </w:r>
          </w:p>
          <w:p w14:paraId="3A2ABE7C" w14:textId="77777777" w:rsidR="008042A4" w:rsidRDefault="008042A4" w:rsidP="003070A9">
            <w:pPr>
              <w:rPr>
                <w:rFonts w:ascii="Open Sans" w:hAnsi="Open Sans" w:cs="Open Sans"/>
                <w:b/>
                <w:szCs w:val="20"/>
              </w:rPr>
            </w:pPr>
          </w:p>
          <w:p w14:paraId="6AC0DB10" w14:textId="2D7ABC95" w:rsidR="008042A4" w:rsidRPr="00446AAE" w:rsidRDefault="008042A4" w:rsidP="003070A9">
            <w:pPr>
              <w:rPr>
                <w:rFonts w:ascii="Open Sans" w:hAnsi="Open Sans" w:cs="Open Sans"/>
                <w:b/>
                <w:szCs w:val="20"/>
              </w:rPr>
            </w:pPr>
            <w:r>
              <w:rPr>
                <w:rFonts w:ascii="Open Sans" w:hAnsi="Open Sans" w:cs="Open Sans"/>
                <w:b/>
                <w:szCs w:val="20"/>
              </w:rPr>
              <w:t>d) there is a helpful phrasal reference section in the back of the book as well</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17ADE8"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70777A31" w:rsidR="00AE6D0B" w:rsidRPr="008B7A7A" w:rsidRDefault="00AE6D0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E940E4"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E940E4"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E940E4"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E940E4"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E940E4"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E940E4"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E940E4"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E940E4"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E940E4"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E940E4"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E940E4"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w:t>
            </w:r>
            <w:r w:rsidRPr="00EE3BD2">
              <w:rPr>
                <w:rFonts w:ascii="Open Sans" w:hAnsi="Open Sans" w:cs="Open Sans"/>
                <w:szCs w:val="20"/>
              </w:rPr>
              <w:lastRenderedPageBreak/>
              <w:t xml:space="preserve">topics when participating in a conversation. </w:t>
            </w:r>
          </w:p>
        </w:tc>
        <w:tc>
          <w:tcPr>
            <w:tcW w:w="249" w:type="pct"/>
          </w:tcPr>
          <w:p w14:paraId="1E61E78D" w14:textId="4C6F10DD" w:rsidR="00266CA5" w:rsidRPr="005C2C23" w:rsidRDefault="00AE6D0B" w:rsidP="00266CA5">
            <w:pPr>
              <w:rPr>
                <w:rFonts w:ascii="Open Sans" w:hAnsi="Open Sans" w:cs="Open Sans"/>
                <w:sz w:val="20"/>
                <w:szCs w:val="20"/>
              </w:rPr>
            </w:pPr>
            <w:r>
              <w:rPr>
                <w:rFonts w:ascii="Open Sans" w:hAnsi="Open Sans" w:cs="Open Sans"/>
                <w:sz w:val="20"/>
                <w:szCs w:val="20"/>
              </w:rPr>
              <w:lastRenderedPageBreak/>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1305887D" w:rsidR="00266CA5" w:rsidRPr="005C2C23" w:rsidRDefault="007029B4" w:rsidP="00266CA5">
            <w:pPr>
              <w:rPr>
                <w:rFonts w:ascii="Open Sans" w:hAnsi="Open Sans" w:cs="Open Sans"/>
                <w:sz w:val="20"/>
                <w:szCs w:val="20"/>
              </w:rPr>
            </w:pPr>
            <w:r>
              <w:rPr>
                <w:rFonts w:ascii="Open Sans" w:hAnsi="Open Sans" w:cs="Open Sans"/>
                <w:sz w:val="20"/>
                <w:szCs w:val="20"/>
              </w:rPr>
              <w:t>The teacher will be the primary source of aural input, but there are many resources within the student materials to facilitate this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011EA85B" w14:textId="77777777" w:rsidTr="001677CF">
        <w:trPr>
          <w:cantSplit/>
          <w:trHeight w:val="148"/>
          <w:jc w:val="center"/>
        </w:trPr>
        <w:tc>
          <w:tcPr>
            <w:tcW w:w="5000" w:type="pct"/>
          </w:tcPr>
          <w:p w14:paraId="40057704"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FE38358"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6632A527" w:rsidR="00F6174D" w:rsidRPr="008B7A7A" w:rsidRDefault="00F6174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E940E4"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E940E4"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E940E4"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E940E4"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E940E4"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E940E4"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E940E4"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E940E4"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E940E4"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E940E4"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05206DD8" w14:textId="77777777" w:rsidTr="001677CF">
        <w:trPr>
          <w:cantSplit/>
          <w:trHeight w:val="148"/>
          <w:jc w:val="center"/>
        </w:trPr>
        <w:tc>
          <w:tcPr>
            <w:tcW w:w="5000" w:type="pct"/>
          </w:tcPr>
          <w:p w14:paraId="01AD26D1"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E940E4"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3FF6AF5F" w:rsidR="00CD03F8" w:rsidRPr="005C2C23" w:rsidRDefault="00F6174D"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2109E4D6" w14:textId="77777777" w:rsidR="00CD03F8" w:rsidRDefault="00F6174D" w:rsidP="00CD03F8">
            <w:pPr>
              <w:rPr>
                <w:rFonts w:ascii="Open Sans" w:hAnsi="Open Sans" w:cs="Open Sans"/>
                <w:sz w:val="20"/>
                <w:szCs w:val="20"/>
              </w:rPr>
            </w:pPr>
            <w:r>
              <w:rPr>
                <w:rFonts w:ascii="Open Sans" w:hAnsi="Open Sans" w:cs="Open Sans"/>
                <w:sz w:val="20"/>
                <w:szCs w:val="20"/>
              </w:rPr>
              <w:t xml:space="preserve">a) </w:t>
            </w:r>
            <w:r w:rsidR="002E5146">
              <w:rPr>
                <w:rFonts w:ascii="Open Sans" w:hAnsi="Open Sans" w:cs="Open Sans"/>
                <w:sz w:val="20"/>
                <w:szCs w:val="20"/>
              </w:rPr>
              <w:t>These materials have much more reading practice than the first level</w:t>
            </w:r>
          </w:p>
          <w:p w14:paraId="7E46761E" w14:textId="77777777" w:rsidR="002E5146" w:rsidRDefault="002E5146" w:rsidP="00CD03F8">
            <w:pPr>
              <w:rPr>
                <w:rFonts w:ascii="Open Sans" w:hAnsi="Open Sans" w:cs="Open Sans"/>
                <w:sz w:val="20"/>
                <w:szCs w:val="20"/>
              </w:rPr>
            </w:pPr>
          </w:p>
          <w:p w14:paraId="4B899254" w14:textId="34013FDC" w:rsidR="002E5146" w:rsidRPr="005C2C23" w:rsidRDefault="002E5146" w:rsidP="00CD03F8">
            <w:pPr>
              <w:rPr>
                <w:rFonts w:ascii="Open Sans" w:hAnsi="Open Sans" w:cs="Open Sans"/>
                <w:sz w:val="20"/>
                <w:szCs w:val="20"/>
              </w:rPr>
            </w:pPr>
            <w:r>
              <w:rPr>
                <w:rFonts w:ascii="Open Sans" w:hAnsi="Open Sans" w:cs="Open Sans"/>
                <w:sz w:val="20"/>
                <w:szCs w:val="20"/>
              </w:rPr>
              <w:t xml:space="preserve">b) There are </w:t>
            </w:r>
            <w:r w:rsidR="00E35044">
              <w:rPr>
                <w:rFonts w:ascii="Open Sans" w:hAnsi="Open Sans" w:cs="Open Sans"/>
                <w:sz w:val="20"/>
                <w:szCs w:val="20"/>
              </w:rPr>
              <w:t>a few forms throughout the materials. All materials flow seamlessly with the Unidades and are intentionally placed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26DB31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557D7A56" w:rsidR="004B3472" w:rsidRPr="008B7A7A" w:rsidRDefault="004B347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E940E4"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E940E4"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E940E4"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E940E4"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E940E4"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E940E4"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E940E4"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E940E4"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E940E4"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E940E4"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940E4" w:rsidRDefault="009F5FF3" w:rsidP="009F5FF3">
            <w:pPr>
              <w:pStyle w:val="Default"/>
              <w:ind w:left="-120" w:right="-103"/>
              <w:jc w:val="center"/>
              <w:rPr>
                <w:rFonts w:ascii="Open Sans" w:hAnsi="Open Sans" w:cs="Open Sans"/>
                <w:sz w:val="20"/>
                <w:szCs w:val="20"/>
                <w:lang w:val="es-CL"/>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940E4"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56F1710E" w:rsidR="009F5FF3" w:rsidRPr="005C2C23" w:rsidRDefault="009E35E9"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6A05334E" w14:textId="77777777" w:rsidR="009F5FF3" w:rsidRDefault="009E35E9" w:rsidP="009F5FF3">
            <w:pPr>
              <w:rPr>
                <w:rFonts w:ascii="Open Sans" w:hAnsi="Open Sans" w:cs="Open Sans"/>
                <w:sz w:val="20"/>
                <w:szCs w:val="20"/>
              </w:rPr>
            </w:pPr>
            <w:r>
              <w:rPr>
                <w:rFonts w:ascii="Open Sans" w:hAnsi="Open Sans" w:cs="Open Sans"/>
                <w:sz w:val="20"/>
                <w:szCs w:val="20"/>
              </w:rPr>
              <w:t>These materials provide MANY opportunities for these</w:t>
            </w:r>
          </w:p>
          <w:p w14:paraId="3D01514F" w14:textId="77777777" w:rsidR="00A42CEB" w:rsidRDefault="00A42CEB" w:rsidP="009F5FF3">
            <w:pPr>
              <w:rPr>
                <w:rFonts w:ascii="Open Sans" w:hAnsi="Open Sans" w:cs="Open Sans"/>
                <w:sz w:val="20"/>
                <w:szCs w:val="20"/>
              </w:rPr>
            </w:pPr>
          </w:p>
          <w:p w14:paraId="36198C1C" w14:textId="0CD218A5" w:rsidR="00A42CEB" w:rsidRPr="00D20D49" w:rsidRDefault="00A42CEB" w:rsidP="009F5FF3">
            <w:pPr>
              <w:rPr>
                <w:rFonts w:ascii="Open Sans" w:hAnsi="Open Sans" w:cs="Open Sans"/>
                <w:sz w:val="20"/>
                <w:szCs w:val="20"/>
              </w:rPr>
            </w:pPr>
            <w:r>
              <w:rPr>
                <w:rFonts w:ascii="Open Sans" w:hAnsi="Open Sans" w:cs="Open Sans"/>
                <w:sz w:val="20"/>
                <w:szCs w:val="20"/>
              </w:rPr>
              <w:t xml:space="preserve">e) These materials </w:t>
            </w:r>
            <w:r w:rsidR="00FF3C69">
              <w:rPr>
                <w:rFonts w:ascii="Open Sans" w:hAnsi="Open Sans" w:cs="Open Sans"/>
                <w:sz w:val="20"/>
                <w:szCs w:val="20"/>
              </w:rPr>
              <w:t>model, teach, and assess use of time frames throughout the book</w:t>
            </w:r>
            <w:r w:rsidR="00D20D49">
              <w:rPr>
                <w:rFonts w:ascii="Open Sans" w:hAnsi="Open Sans" w:cs="Open Sans"/>
                <w:sz w:val="20"/>
                <w:szCs w:val="20"/>
              </w:rPr>
              <w:t xml:space="preserve">. There are opportunities for review in </w:t>
            </w:r>
            <w:r w:rsidR="00D20D49">
              <w:rPr>
                <w:rFonts w:ascii="Open Sans" w:hAnsi="Open Sans" w:cs="Open Sans"/>
                <w:sz w:val="20"/>
                <w:szCs w:val="20"/>
                <w:u w:val="single"/>
              </w:rPr>
              <w:t>meaningful</w:t>
            </w:r>
            <w:r w:rsidR="00D20D49">
              <w:rPr>
                <w:rFonts w:ascii="Open Sans" w:hAnsi="Open Sans" w:cs="Open Sans"/>
                <w:sz w:val="20"/>
                <w:szCs w:val="20"/>
              </w:rPr>
              <w:t xml:space="preserve"> ways where students can see how different time frames are used in different situations </w:t>
            </w:r>
            <w:r w:rsidR="00E21867">
              <w:rPr>
                <w:rFonts w:ascii="Open Sans" w:hAnsi="Open Sans" w:cs="Open Sans"/>
                <w:sz w:val="20"/>
                <w:szCs w:val="20"/>
              </w:rPr>
              <w:t xml:space="preserve">p. </w:t>
            </w:r>
            <w:r w:rsidR="00A83514">
              <w:rPr>
                <w:rFonts w:ascii="Open Sans" w:hAnsi="Open Sans" w:cs="Open Sans"/>
                <w:sz w:val="20"/>
                <w:szCs w:val="20"/>
              </w:rPr>
              <w:t xml:space="preserve">97, </w:t>
            </w:r>
            <w:r w:rsidR="00E21867">
              <w:rPr>
                <w:rFonts w:ascii="Open Sans" w:hAnsi="Open Sans" w:cs="Open Sans"/>
                <w:sz w:val="20"/>
                <w:szCs w:val="20"/>
              </w:rPr>
              <w:t>p. 99, p. 141</w:t>
            </w:r>
            <w:r w:rsidR="00A83514">
              <w:rPr>
                <w:rFonts w:ascii="Open Sans" w:hAnsi="Open Sans" w:cs="Open Sans"/>
                <w:sz w:val="20"/>
                <w:szCs w:val="20"/>
              </w:rPr>
              <w:t>- very communicative!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A38636D"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204B1BE0" w:rsidR="00A37169" w:rsidRPr="008B7A7A" w:rsidRDefault="00A3716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940E4"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940E4"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940E4"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940E4"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940E4"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E940E4"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E940E4"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940E4"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940E4"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940E4"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3F4877E1" w:rsidR="00BE2B86" w:rsidRPr="00EE3BD2" w:rsidRDefault="004E544C"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12F78341" w14:textId="77777777" w:rsidR="00BE2B86" w:rsidRDefault="00EF5CBE" w:rsidP="00BE2B86">
            <w:pPr>
              <w:rPr>
                <w:rFonts w:ascii="Open Sans" w:hAnsi="Open Sans" w:cs="Open Sans"/>
                <w:sz w:val="20"/>
                <w:szCs w:val="20"/>
              </w:rPr>
            </w:pPr>
            <w:r>
              <w:rPr>
                <w:rFonts w:ascii="Open Sans" w:hAnsi="Open Sans" w:cs="Open Sans"/>
                <w:sz w:val="20"/>
                <w:szCs w:val="20"/>
              </w:rPr>
              <w:t xml:space="preserve">Excellent writing opportunities. The topics are supported by materials and flow well </w:t>
            </w:r>
            <w:r w:rsidR="0053463B">
              <w:rPr>
                <w:rFonts w:ascii="Open Sans" w:hAnsi="Open Sans" w:cs="Open Sans"/>
                <w:sz w:val="20"/>
                <w:szCs w:val="20"/>
              </w:rPr>
              <w:t xml:space="preserve">within the sequence and scope of materials. It is clear these tasks are intentionally placed to </w:t>
            </w:r>
            <w:r w:rsidR="003044AB">
              <w:rPr>
                <w:rFonts w:ascii="Open Sans" w:hAnsi="Open Sans" w:cs="Open Sans"/>
                <w:sz w:val="20"/>
                <w:szCs w:val="20"/>
              </w:rPr>
              <w:t xml:space="preserve">support student mastery. </w:t>
            </w:r>
          </w:p>
          <w:p w14:paraId="241B6B41" w14:textId="77777777" w:rsidR="00701D02" w:rsidRDefault="00701D02" w:rsidP="00BE2B86">
            <w:pPr>
              <w:rPr>
                <w:rFonts w:ascii="Open Sans" w:hAnsi="Open Sans" w:cs="Open Sans"/>
                <w:sz w:val="20"/>
                <w:szCs w:val="20"/>
              </w:rPr>
            </w:pPr>
          </w:p>
          <w:p w14:paraId="624FA193" w14:textId="600AEAFC" w:rsidR="00701D02" w:rsidRPr="00EE3BD2" w:rsidRDefault="00701D02" w:rsidP="00BE2B86">
            <w:pPr>
              <w:rPr>
                <w:rFonts w:ascii="Open Sans" w:hAnsi="Open Sans" w:cs="Open Sans"/>
                <w:sz w:val="20"/>
                <w:szCs w:val="20"/>
              </w:rPr>
            </w:pPr>
            <w:r>
              <w:rPr>
                <w:rFonts w:ascii="Open Sans" w:hAnsi="Open Sans" w:cs="Open Sans"/>
                <w:sz w:val="20"/>
                <w:szCs w:val="20"/>
              </w:rPr>
              <w:t>f)tenses are introduced in a logical way to meet the comm</w:t>
            </w:r>
            <w:r w:rsidR="00B54485">
              <w:rPr>
                <w:rFonts w:ascii="Open Sans" w:hAnsi="Open Sans" w:cs="Open Sans"/>
                <w:sz w:val="20"/>
                <w:szCs w:val="20"/>
              </w:rPr>
              <w:t xml:space="preserve">unicative </w:t>
            </w:r>
            <w:r w:rsidR="006A7563">
              <w:rPr>
                <w:rFonts w:ascii="Open Sans" w:hAnsi="Open Sans" w:cs="Open Sans"/>
                <w:sz w:val="20"/>
                <w:szCs w:val="20"/>
              </w:rPr>
              <w:t>needs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0DF52112"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10026484" w:rsidR="006A7563" w:rsidRPr="00EE3BD2" w:rsidRDefault="006A756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940E4"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940E4"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940E4"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940E4"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E940E4"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940E4"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E940E4"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E940E4"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E940E4"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17011B21" w14:textId="77777777" w:rsidTr="001677CF">
        <w:trPr>
          <w:cantSplit/>
          <w:trHeight w:val="148"/>
          <w:jc w:val="center"/>
        </w:trPr>
        <w:tc>
          <w:tcPr>
            <w:tcW w:w="5000" w:type="pct"/>
          </w:tcPr>
          <w:p w14:paraId="4822A28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E940E4"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lastRenderedPageBreak/>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EC2670F" w:rsidR="004C254A" w:rsidRPr="004C254A" w:rsidRDefault="00C54335" w:rsidP="004F5634">
            <w:pPr>
              <w:rPr>
                <w:rFonts w:ascii="Open Sans" w:hAnsi="Open Sans" w:cs="Open Sans"/>
                <w:szCs w:val="20"/>
              </w:rPr>
            </w:pPr>
            <w:r>
              <w:rPr>
                <w:rFonts w:ascii="Open Sans" w:hAnsi="Open Sans" w:cs="Open Sans"/>
                <w:szCs w:val="20"/>
              </w:rPr>
              <w:lastRenderedPageBreak/>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4BDEB708" w14:textId="77777777" w:rsidR="004C254A" w:rsidRDefault="00C54335" w:rsidP="004F5634">
            <w:pPr>
              <w:rPr>
                <w:rFonts w:ascii="Open Sans" w:hAnsi="Open Sans" w:cs="Open Sans"/>
                <w:szCs w:val="20"/>
              </w:rPr>
            </w:pPr>
            <w:r>
              <w:rPr>
                <w:rFonts w:ascii="Open Sans" w:hAnsi="Open Sans" w:cs="Open Sans"/>
                <w:szCs w:val="20"/>
              </w:rPr>
              <w:t>Culture is</w:t>
            </w:r>
            <w:r w:rsidR="00BE4784">
              <w:rPr>
                <w:rFonts w:ascii="Open Sans" w:hAnsi="Open Sans" w:cs="Open Sans"/>
                <w:szCs w:val="20"/>
              </w:rPr>
              <w:t xml:space="preserve"> seamlessly embedded to promote communication</w:t>
            </w:r>
          </w:p>
          <w:p w14:paraId="100F7904" w14:textId="77777777" w:rsidR="00CA7C39" w:rsidRDefault="00CA7C39" w:rsidP="004F5634">
            <w:pPr>
              <w:rPr>
                <w:rFonts w:ascii="Open Sans" w:hAnsi="Open Sans" w:cs="Open Sans"/>
                <w:szCs w:val="20"/>
              </w:rPr>
            </w:pPr>
          </w:p>
          <w:p w14:paraId="319EA5B7" w14:textId="1DEE64B4" w:rsidR="00CA7C39" w:rsidRPr="004568D7" w:rsidRDefault="00CA7C39" w:rsidP="004F5634">
            <w:pPr>
              <w:rPr>
                <w:rFonts w:ascii="Open Sans" w:hAnsi="Open Sans" w:cs="Open Sans"/>
                <w:i/>
                <w:szCs w:val="20"/>
              </w:rPr>
            </w:pPr>
            <w:r>
              <w:rPr>
                <w:rFonts w:ascii="Open Sans" w:hAnsi="Open Sans" w:cs="Open Sans"/>
                <w:szCs w:val="20"/>
              </w:rPr>
              <w:t xml:space="preserve">h) these materials incorporate </w:t>
            </w:r>
            <w:r w:rsidR="00840008">
              <w:rPr>
                <w:rFonts w:ascii="Open Sans" w:hAnsi="Open Sans" w:cs="Open Sans"/>
                <w:szCs w:val="20"/>
              </w:rPr>
              <w:t xml:space="preserve">background information and vocabulary for different regions, groups, and countries  *most, but  not all of the regional vocabulary </w:t>
            </w:r>
            <w:r w:rsidR="00031183">
              <w:rPr>
                <w:rFonts w:ascii="Open Sans" w:hAnsi="Open Sans" w:cs="Open Sans"/>
                <w:szCs w:val="20"/>
              </w:rPr>
              <w:t xml:space="preserve">is labeled, </w:t>
            </w:r>
            <w:r w:rsidR="00D93127">
              <w:rPr>
                <w:rFonts w:ascii="Open Sans" w:hAnsi="Open Sans" w:cs="Open Sans"/>
                <w:szCs w:val="20"/>
              </w:rPr>
              <w:t>it would be helpful for new teachers if region-specific words were labeled with the region</w:t>
            </w:r>
            <w:r w:rsidR="004568D7">
              <w:rPr>
                <w:rFonts w:ascii="Open Sans" w:hAnsi="Open Sans" w:cs="Open Sans"/>
                <w:szCs w:val="20"/>
              </w:rPr>
              <w:t xml:space="preserve">- but I love that </w:t>
            </w:r>
            <w:r w:rsidR="004568D7" w:rsidRPr="00A722F7">
              <w:rPr>
                <w:rFonts w:ascii="Open Sans" w:hAnsi="Open Sans" w:cs="Open Sans"/>
                <w:i/>
                <w:szCs w:val="20"/>
              </w:rPr>
              <w:t>pololo</w:t>
            </w:r>
            <w:r w:rsidR="004568D7">
              <w:rPr>
                <w:rFonts w:ascii="Open Sans" w:hAnsi="Open Sans" w:cs="Open Sans"/>
                <w:szCs w:val="20"/>
              </w:rPr>
              <w:t xml:space="preserve"> is included</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3B2421E"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389F3777" w:rsidR="00BE4784" w:rsidRPr="004C254A" w:rsidRDefault="00BE478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13E99B88" w14:textId="77777777" w:rsidTr="001677CF">
        <w:trPr>
          <w:cantSplit/>
          <w:trHeight w:val="148"/>
          <w:jc w:val="center"/>
        </w:trPr>
        <w:tc>
          <w:tcPr>
            <w:tcW w:w="5000" w:type="pct"/>
          </w:tcPr>
          <w:p w14:paraId="624E116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E940E4"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E940E4"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E940E4"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E940E4"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7F3163"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67D8940B" w:rsidR="00C11F30" w:rsidRPr="00C11F30" w:rsidRDefault="00985566"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7B28A9CD" w14:textId="77777777" w:rsidR="0018195C" w:rsidRDefault="0018195C" w:rsidP="004F5634">
            <w:pPr>
              <w:rPr>
                <w:rFonts w:ascii="Open Sans" w:hAnsi="Open Sans" w:cs="Open Sans"/>
                <w:szCs w:val="20"/>
                <w:lang w:val="es-CL"/>
              </w:rPr>
            </w:pPr>
          </w:p>
          <w:p w14:paraId="0799969E" w14:textId="549000AC" w:rsidR="00C11F30" w:rsidRPr="007F3163" w:rsidRDefault="007F3163" w:rsidP="004F5634">
            <w:pPr>
              <w:rPr>
                <w:rFonts w:ascii="Open Sans" w:hAnsi="Open Sans" w:cs="Open Sans"/>
                <w:szCs w:val="20"/>
              </w:rPr>
            </w:pPr>
            <w:r w:rsidRPr="007F3163">
              <w:rPr>
                <w:rFonts w:ascii="Open Sans" w:hAnsi="Open Sans" w:cs="Open Sans"/>
                <w:szCs w:val="20"/>
              </w:rPr>
              <w:t>There are many examples p. 187</w:t>
            </w:r>
            <w:r>
              <w:rPr>
                <w:rFonts w:ascii="Open Sans" w:hAnsi="Open Sans" w:cs="Open Sans"/>
                <w:szCs w:val="20"/>
              </w:rPr>
              <w:t xml:space="preserve"> integrates technology for a favorite of students</w:t>
            </w:r>
            <w:r w:rsidR="00411069">
              <w:rPr>
                <w:rFonts w:ascii="Open Sans" w:hAnsi="Open Sans" w:cs="Open Sans"/>
                <w:szCs w:val="20"/>
              </w:rPr>
              <w:t>-and uses the target language to accomplish this</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D234AD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4DFBFDB7" w:rsidR="0018195C" w:rsidRPr="004C254A" w:rsidRDefault="0018195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1562FBF9" w14:textId="77777777" w:rsidTr="001677CF">
        <w:trPr>
          <w:cantSplit/>
          <w:trHeight w:val="148"/>
          <w:jc w:val="center"/>
        </w:trPr>
        <w:tc>
          <w:tcPr>
            <w:tcW w:w="5000" w:type="pct"/>
          </w:tcPr>
          <w:p w14:paraId="04007AB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E940E4"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1677C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E940E4"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E940E4"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E940E4"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62841BB2" w14:textId="77777777" w:rsidTr="001677CF">
        <w:trPr>
          <w:cantSplit/>
          <w:trHeight w:val="148"/>
          <w:jc w:val="center"/>
        </w:trPr>
        <w:tc>
          <w:tcPr>
            <w:tcW w:w="5000" w:type="pct"/>
          </w:tcPr>
          <w:p w14:paraId="11694CD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E940E4"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45C97A5D" w:rsidR="00311C0B" w:rsidRPr="00311C0B" w:rsidRDefault="0018195C"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2BDAF30D" w14:textId="77777777" w:rsidR="00855DFD" w:rsidRDefault="00855DFD" w:rsidP="004F5634">
            <w:pPr>
              <w:rPr>
                <w:rFonts w:ascii="Open Sans" w:hAnsi="Open Sans" w:cs="Open Sans"/>
                <w:szCs w:val="20"/>
                <w:lang w:val="es-CL"/>
              </w:rPr>
            </w:pPr>
          </w:p>
          <w:p w14:paraId="0F62C5B6" w14:textId="629C93B2" w:rsidR="00311C0B" w:rsidRPr="00311C0B" w:rsidRDefault="00855DFD" w:rsidP="004F5634">
            <w:pPr>
              <w:rPr>
                <w:rFonts w:ascii="Open Sans" w:hAnsi="Open Sans" w:cs="Open Sans"/>
                <w:szCs w:val="20"/>
              </w:rPr>
            </w:pPr>
            <w:r>
              <w:rPr>
                <w:rFonts w:ascii="Open Sans" w:hAnsi="Open Sans" w:cs="Open Sans"/>
                <w:szCs w:val="20"/>
                <w:lang w:val="es-CL"/>
              </w:rPr>
              <w:t xml:space="preserve">There are many examples in these materials: </w:t>
            </w:r>
            <w:r w:rsidRPr="0018195C">
              <w:rPr>
                <w:rFonts w:ascii="Open Sans" w:hAnsi="Open Sans" w:cs="Open Sans"/>
                <w:szCs w:val="20"/>
                <w:lang w:val="es-CL"/>
              </w:rPr>
              <w:t>p. 336 Madres de la P</w:t>
            </w:r>
            <w:r>
              <w:rPr>
                <w:rFonts w:ascii="Open Sans" w:hAnsi="Open Sans" w:cs="Open Sans"/>
                <w:szCs w:val="20"/>
                <w:lang w:val="es-CL"/>
              </w:rPr>
              <w:t>laza de Mayo- great inclusión</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46992ED"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31365C06" w:rsidR="00855DFD" w:rsidRPr="004C254A" w:rsidRDefault="00855DFD"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64D00DE5" w14:textId="77777777" w:rsidTr="001677CF">
        <w:trPr>
          <w:cantSplit/>
          <w:trHeight w:val="148"/>
          <w:jc w:val="center"/>
        </w:trPr>
        <w:tc>
          <w:tcPr>
            <w:tcW w:w="5000" w:type="pct"/>
          </w:tcPr>
          <w:p w14:paraId="0127586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E940E4"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E940E4"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E940E4"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E940E4"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1FE8540E" w14:textId="77777777" w:rsidTr="001677CF">
        <w:trPr>
          <w:cantSplit/>
          <w:trHeight w:val="148"/>
          <w:jc w:val="center"/>
        </w:trPr>
        <w:tc>
          <w:tcPr>
            <w:tcW w:w="5000" w:type="pct"/>
          </w:tcPr>
          <w:p w14:paraId="1CB1F27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E940E4"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lastRenderedPageBreak/>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6DBAE04B" w:rsidR="00311C0B" w:rsidRPr="00311C0B" w:rsidRDefault="00A25448" w:rsidP="004F5634">
            <w:pPr>
              <w:rPr>
                <w:rFonts w:ascii="Open Sans" w:hAnsi="Open Sans" w:cs="Open Sans"/>
                <w:szCs w:val="20"/>
              </w:rPr>
            </w:pPr>
            <w:r>
              <w:rPr>
                <w:rFonts w:ascii="Open Sans" w:hAnsi="Open Sans" w:cs="Open Sans"/>
                <w:szCs w:val="20"/>
              </w:rPr>
              <w:lastRenderedPageBreak/>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728C5A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523421BD" w:rsidR="000E214C" w:rsidRPr="004C254A" w:rsidRDefault="000E214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08973524" w14:textId="77777777" w:rsidTr="001677CF">
        <w:trPr>
          <w:cantSplit/>
          <w:trHeight w:val="148"/>
          <w:jc w:val="center"/>
        </w:trPr>
        <w:tc>
          <w:tcPr>
            <w:tcW w:w="5000" w:type="pct"/>
          </w:tcPr>
          <w:p w14:paraId="2EED670B"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E940E4"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1677C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E940E4"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E940E4"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E940E4"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3FEFB240" w14:textId="77777777" w:rsidTr="001677CF">
        <w:trPr>
          <w:cantSplit/>
          <w:trHeight w:val="148"/>
          <w:jc w:val="center"/>
        </w:trPr>
        <w:tc>
          <w:tcPr>
            <w:tcW w:w="5000" w:type="pct"/>
          </w:tcPr>
          <w:p w14:paraId="2BDE4B3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04E9"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3376966F" w:rsidR="00411069" w:rsidRDefault="00411069" w:rsidP="004F5634">
            <w:pPr>
              <w:rPr>
                <w:rFonts w:ascii="Open Sans" w:hAnsi="Open Sans" w:cs="Open Sans"/>
                <w:szCs w:val="20"/>
              </w:rPr>
            </w:pPr>
          </w:p>
          <w:p w14:paraId="59CEDA74" w14:textId="77777777" w:rsidR="00411069" w:rsidRPr="00411069" w:rsidRDefault="00411069" w:rsidP="00411069">
            <w:pPr>
              <w:rPr>
                <w:rFonts w:ascii="Open Sans" w:hAnsi="Open Sans" w:cs="Open Sans"/>
                <w:szCs w:val="20"/>
              </w:rPr>
            </w:pPr>
          </w:p>
          <w:p w14:paraId="6775F2E5" w14:textId="6F9F8AC0" w:rsidR="00411069" w:rsidRDefault="00411069" w:rsidP="00411069">
            <w:pPr>
              <w:rPr>
                <w:rFonts w:ascii="Open Sans" w:hAnsi="Open Sans" w:cs="Open Sans"/>
                <w:szCs w:val="20"/>
              </w:rPr>
            </w:pPr>
          </w:p>
          <w:p w14:paraId="569AD631" w14:textId="0D180C1E" w:rsidR="00411069" w:rsidRDefault="00411069" w:rsidP="00411069">
            <w:pPr>
              <w:rPr>
                <w:rFonts w:ascii="Open Sans" w:hAnsi="Open Sans" w:cs="Open Sans"/>
                <w:szCs w:val="20"/>
              </w:rPr>
            </w:pPr>
          </w:p>
          <w:p w14:paraId="6E95871B" w14:textId="796CF717" w:rsidR="00411069" w:rsidRDefault="00411069" w:rsidP="00411069">
            <w:pPr>
              <w:rPr>
                <w:rFonts w:ascii="Open Sans" w:hAnsi="Open Sans" w:cs="Open Sans"/>
                <w:szCs w:val="20"/>
              </w:rPr>
            </w:pPr>
          </w:p>
          <w:p w14:paraId="645016ED" w14:textId="6F8C7FC0" w:rsidR="00411069" w:rsidRDefault="00411069" w:rsidP="00411069">
            <w:pPr>
              <w:rPr>
                <w:rFonts w:ascii="Open Sans" w:hAnsi="Open Sans" w:cs="Open Sans"/>
                <w:szCs w:val="20"/>
              </w:rPr>
            </w:pPr>
          </w:p>
          <w:p w14:paraId="7C0DDA0A" w14:textId="3A72A40D" w:rsidR="000479DB" w:rsidRPr="00411069" w:rsidRDefault="00411069" w:rsidP="00411069">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797DBE26" w14:textId="05FCA548" w:rsidR="000479DB" w:rsidRDefault="00775C06" w:rsidP="004F5634">
            <w:pPr>
              <w:rPr>
                <w:rFonts w:ascii="Open Sans" w:hAnsi="Open Sans" w:cs="Open Sans"/>
                <w:szCs w:val="20"/>
              </w:rPr>
            </w:pPr>
            <w:r>
              <w:rPr>
                <w:rFonts w:ascii="Open Sans" w:hAnsi="Open Sans" w:cs="Open Sans"/>
                <w:szCs w:val="20"/>
              </w:rPr>
              <w:t xml:space="preserve">All are evident, but </w:t>
            </w:r>
            <w:r w:rsidR="00640D0B">
              <w:rPr>
                <w:rFonts w:ascii="Open Sans" w:hAnsi="Open Sans" w:cs="Open Sans"/>
                <w:szCs w:val="20"/>
              </w:rPr>
              <w:t>here are 2 highlights</w:t>
            </w:r>
          </w:p>
          <w:p w14:paraId="2BB69632" w14:textId="77777777" w:rsidR="00775C06" w:rsidRDefault="00775C06" w:rsidP="004F5634">
            <w:pPr>
              <w:rPr>
                <w:rFonts w:ascii="Open Sans" w:hAnsi="Open Sans" w:cs="Open Sans"/>
                <w:szCs w:val="20"/>
              </w:rPr>
            </w:pPr>
          </w:p>
          <w:p w14:paraId="2CEEC4F8" w14:textId="77D7C53C" w:rsidR="000404E9" w:rsidRDefault="000404E9" w:rsidP="004F5634">
            <w:pPr>
              <w:rPr>
                <w:rFonts w:ascii="Open Sans" w:hAnsi="Open Sans" w:cs="Open Sans"/>
                <w:szCs w:val="20"/>
              </w:rPr>
            </w:pPr>
            <w:r w:rsidRPr="000404E9">
              <w:rPr>
                <w:rFonts w:ascii="Open Sans" w:hAnsi="Open Sans" w:cs="Open Sans"/>
                <w:szCs w:val="20"/>
              </w:rPr>
              <w:t>a) p. 271-while tú v. usted has</w:t>
            </w:r>
            <w:r>
              <w:rPr>
                <w:rFonts w:ascii="Open Sans" w:hAnsi="Open Sans" w:cs="Open Sans"/>
                <w:szCs w:val="20"/>
              </w:rPr>
              <w:t xml:space="preserve"> been addressed before, these materials spiral back to show how this works in different settings and cultures</w:t>
            </w:r>
          </w:p>
          <w:p w14:paraId="31479107" w14:textId="77777777" w:rsidR="000B6FEE" w:rsidRDefault="000B6FEE" w:rsidP="004F5634">
            <w:pPr>
              <w:rPr>
                <w:rFonts w:ascii="Open Sans" w:hAnsi="Open Sans" w:cs="Open Sans"/>
                <w:szCs w:val="20"/>
              </w:rPr>
            </w:pPr>
          </w:p>
          <w:p w14:paraId="145E7AE7" w14:textId="77777777" w:rsidR="000B6FEE" w:rsidRDefault="000B6FEE" w:rsidP="004F5634">
            <w:pPr>
              <w:rPr>
                <w:rFonts w:ascii="Open Sans" w:hAnsi="Open Sans" w:cs="Open Sans"/>
                <w:szCs w:val="20"/>
              </w:rPr>
            </w:pPr>
            <w:r>
              <w:rPr>
                <w:rFonts w:ascii="Open Sans" w:hAnsi="Open Sans" w:cs="Open Sans"/>
                <w:szCs w:val="20"/>
              </w:rPr>
              <w:t xml:space="preserve">b) </w:t>
            </w:r>
            <w:r>
              <w:rPr>
                <w:rFonts w:ascii="Open Sans" w:hAnsi="Open Sans" w:cs="Open Sans"/>
                <w:i/>
                <w:szCs w:val="20"/>
              </w:rPr>
              <w:t>Sobremesa</w:t>
            </w:r>
            <w:r>
              <w:rPr>
                <w:rFonts w:ascii="Open Sans" w:hAnsi="Open Sans" w:cs="Open Sans"/>
                <w:szCs w:val="20"/>
              </w:rPr>
              <w:t xml:space="preserve"> p. 99 this is a favorite example, there are many example embedded throughout the materials</w:t>
            </w:r>
          </w:p>
          <w:p w14:paraId="48720A41" w14:textId="77777777" w:rsidR="0032350E" w:rsidRDefault="0032350E" w:rsidP="004F5634">
            <w:pPr>
              <w:rPr>
                <w:rFonts w:ascii="Open Sans" w:hAnsi="Open Sans" w:cs="Open Sans"/>
                <w:szCs w:val="20"/>
              </w:rPr>
            </w:pPr>
          </w:p>
          <w:p w14:paraId="629F6750" w14:textId="1AA645FD" w:rsidR="0032350E" w:rsidRPr="000B6FEE" w:rsidRDefault="0032350E"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54FD8A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2337EB98" w:rsidR="00640D0B" w:rsidRPr="004C254A" w:rsidRDefault="00640D0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E940E4"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E940E4"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E940E4"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E940E4"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2C313A56" w14:textId="77777777" w:rsidTr="001677CF">
        <w:trPr>
          <w:cantSplit/>
          <w:trHeight w:val="148"/>
          <w:jc w:val="center"/>
        </w:trPr>
        <w:tc>
          <w:tcPr>
            <w:tcW w:w="5000" w:type="pct"/>
          </w:tcPr>
          <w:p w14:paraId="699614A5"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775C06"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lastRenderedPageBreak/>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021DD9E7" w:rsidR="00325A68" w:rsidRPr="00325A68" w:rsidRDefault="00775C06" w:rsidP="004F5634">
            <w:pPr>
              <w:rPr>
                <w:rFonts w:ascii="Open Sans" w:hAnsi="Open Sans" w:cs="Open Sans"/>
                <w:szCs w:val="20"/>
              </w:rPr>
            </w:pPr>
            <w:r>
              <w:rPr>
                <w:rFonts w:ascii="Open Sans" w:hAnsi="Open Sans" w:cs="Open Sans"/>
                <w:szCs w:val="20"/>
              </w:rPr>
              <w:lastRenderedPageBreak/>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6F8A185" w14:textId="77777777" w:rsidR="004568D7" w:rsidRDefault="004568D7" w:rsidP="004F5634">
            <w:pPr>
              <w:rPr>
                <w:rFonts w:ascii="Open Sans" w:hAnsi="Open Sans" w:cs="Open Sans"/>
                <w:szCs w:val="20"/>
              </w:rPr>
            </w:pPr>
          </w:p>
          <w:p w14:paraId="3517F398" w14:textId="77777777" w:rsidR="00325A68" w:rsidRDefault="00775C06" w:rsidP="004F5634">
            <w:pPr>
              <w:rPr>
                <w:rFonts w:ascii="Open Sans" w:hAnsi="Open Sans" w:cs="Open Sans"/>
                <w:szCs w:val="20"/>
              </w:rPr>
            </w:pPr>
            <w:r w:rsidRPr="00775C06">
              <w:rPr>
                <w:rFonts w:ascii="Open Sans" w:hAnsi="Open Sans" w:cs="Open Sans"/>
                <w:szCs w:val="20"/>
              </w:rPr>
              <w:t>d</w:t>
            </w:r>
            <w:r w:rsidR="000E64E3" w:rsidRPr="00775C06">
              <w:rPr>
                <w:rFonts w:ascii="Open Sans" w:hAnsi="Open Sans" w:cs="Open Sans"/>
                <w:szCs w:val="20"/>
              </w:rPr>
              <w:t xml:space="preserve">) dar v. tomar un examen in attitudes towards scholastic responsibility </w:t>
            </w:r>
          </w:p>
          <w:p w14:paraId="6D7169BB" w14:textId="77777777" w:rsidR="001C7475" w:rsidRDefault="001C7475" w:rsidP="004F5634">
            <w:pPr>
              <w:rPr>
                <w:rFonts w:ascii="Open Sans" w:hAnsi="Open Sans" w:cs="Open Sans"/>
                <w:szCs w:val="20"/>
              </w:rPr>
            </w:pPr>
          </w:p>
          <w:p w14:paraId="14F55BEC" w14:textId="040C7FAA" w:rsidR="001C7475" w:rsidRPr="00775C06" w:rsidRDefault="001C7475" w:rsidP="004F5634">
            <w:pPr>
              <w:rPr>
                <w:rFonts w:ascii="Open Sans" w:hAnsi="Open Sans" w:cs="Open Sans"/>
                <w:szCs w:val="20"/>
              </w:rPr>
            </w:pPr>
            <w:r>
              <w:rPr>
                <w:rFonts w:ascii="Open Sans" w:hAnsi="Open Sans" w:cs="Open Sans"/>
                <w:szCs w:val="20"/>
              </w:rPr>
              <w:t xml:space="preserve">a-f) These materials have these topics embedded throughout </w:t>
            </w:r>
            <w:r w:rsidR="00793F0E">
              <w:rPr>
                <w:rFonts w:ascii="Open Sans" w:hAnsi="Open Sans" w:cs="Open Sans"/>
                <w:szCs w:val="20"/>
              </w:rPr>
              <w:t>to a level for student mastery</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9150A1C"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7731B859" w:rsidR="00A722F7" w:rsidRPr="004C254A" w:rsidRDefault="00A722F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477F736B" w14:textId="77777777" w:rsidTr="001677CF">
        <w:trPr>
          <w:cantSplit/>
          <w:trHeight w:val="148"/>
          <w:jc w:val="center"/>
        </w:trPr>
        <w:tc>
          <w:tcPr>
            <w:tcW w:w="5000" w:type="pct"/>
          </w:tcPr>
          <w:p w14:paraId="7797C99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E940E4"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1677C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E940E4"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E940E4"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E940E4"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E940E4"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6E8A5926" w:rsidR="004F5CF5" w:rsidRPr="000479DB" w:rsidRDefault="00793F0E"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37EC3C85" w14:textId="77777777" w:rsidR="004F5CF5" w:rsidRDefault="004F5CF5" w:rsidP="004F5634">
            <w:pPr>
              <w:rPr>
                <w:rFonts w:ascii="Open Sans" w:hAnsi="Open Sans" w:cs="Open Sans"/>
                <w:szCs w:val="20"/>
              </w:rPr>
            </w:pPr>
          </w:p>
          <w:p w14:paraId="175EBC61" w14:textId="2DBF0F44" w:rsidR="002734D1" w:rsidRPr="000479DB" w:rsidRDefault="002734D1" w:rsidP="004F5634">
            <w:pPr>
              <w:rPr>
                <w:rFonts w:ascii="Open Sans" w:hAnsi="Open Sans" w:cs="Open Sans"/>
                <w:szCs w:val="20"/>
              </w:rPr>
            </w:pPr>
            <w:r>
              <w:rPr>
                <w:rFonts w:ascii="Open Sans" w:hAnsi="Open Sans" w:cs="Open Sans"/>
                <w:szCs w:val="20"/>
              </w:rPr>
              <w:t>These materials address these seamlessly</w:t>
            </w:r>
            <w:r w:rsidR="00B56448">
              <w:rPr>
                <w:rFonts w:ascii="Open Sans" w:hAnsi="Open Sans" w:cs="Open Sans"/>
                <w:szCs w:val="20"/>
              </w:rPr>
              <w:t xml:space="preserve">- there is particular effort given to these without </w:t>
            </w:r>
            <w:r w:rsidR="00AA6437">
              <w:rPr>
                <w:rFonts w:ascii="Open Sans" w:hAnsi="Open Sans" w:cs="Open Sans"/>
                <w:szCs w:val="20"/>
              </w:rPr>
              <w:t xml:space="preserve">interrupting the flow of the materials. </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440075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57664B61" w:rsidR="00B56448" w:rsidRPr="004C254A" w:rsidRDefault="00B5644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0463538F" w14:textId="77777777" w:rsidTr="001677CF">
        <w:trPr>
          <w:cantSplit/>
          <w:trHeight w:val="148"/>
          <w:jc w:val="center"/>
        </w:trPr>
        <w:tc>
          <w:tcPr>
            <w:tcW w:w="5000" w:type="pct"/>
          </w:tcPr>
          <w:p w14:paraId="7F7BB01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E940E4"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E940E4"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E940E4"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E940E4"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940E4" w14:paraId="70E38E6C" w14:textId="77777777" w:rsidTr="001677CF">
        <w:trPr>
          <w:cantSplit/>
          <w:trHeight w:val="148"/>
          <w:jc w:val="center"/>
        </w:trPr>
        <w:tc>
          <w:tcPr>
            <w:tcW w:w="5000" w:type="pct"/>
          </w:tcPr>
          <w:p w14:paraId="58654940"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E940E4"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07FB1035" w14:textId="77777777" w:rsidR="004F5CF5" w:rsidRDefault="004F5CF5" w:rsidP="004F5634">
            <w:pPr>
              <w:rPr>
                <w:rFonts w:ascii="Open Sans" w:hAnsi="Open Sans" w:cs="Open Sans"/>
                <w:szCs w:val="20"/>
              </w:rPr>
            </w:pPr>
          </w:p>
          <w:p w14:paraId="401580C0" w14:textId="45A96EE3" w:rsidR="00AA6437" w:rsidRPr="000479DB" w:rsidRDefault="00AA6437"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481FFF3A"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25823996"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0FE7F76D" w:rsidR="00AA6437" w:rsidRPr="004C254A" w:rsidRDefault="00AA643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E940E4"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940E4"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940E4"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940E4"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10BD275" w:rsidR="00AF414A" w:rsidRPr="00E3415B" w:rsidRDefault="00AA643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46011443" w:rsidR="00AF414A" w:rsidRPr="00E3415B" w:rsidRDefault="00E30EC5" w:rsidP="00E9768A">
            <w:pPr>
              <w:keepNext/>
              <w:shd w:val="clear" w:color="auto" w:fill="FFFFFF" w:themeFill="background1"/>
              <w:rPr>
                <w:rFonts w:ascii="Open Sans" w:hAnsi="Open Sans" w:cs="Open Sans"/>
                <w:b/>
                <w:szCs w:val="20"/>
              </w:rPr>
            </w:pPr>
            <w:r>
              <w:rPr>
                <w:rFonts w:ascii="Open Sans" w:hAnsi="Open Sans" w:cs="Open Sans"/>
                <w:b/>
                <w:szCs w:val="20"/>
              </w:rPr>
              <w:t>The materials in this level 2 book are well-planned and sequenced</w:t>
            </w:r>
          </w:p>
        </w:tc>
      </w:tr>
      <w:tr w:rsidR="00AF414A" w:rsidRPr="00E940E4"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273354B" w:rsidR="00AF414A" w:rsidRPr="00E3415B" w:rsidRDefault="00E30EC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1DBE00FD" w:rsidR="00AF414A" w:rsidRPr="00E3415B" w:rsidRDefault="00E30EC5" w:rsidP="00E9768A">
            <w:pPr>
              <w:keepNext/>
              <w:shd w:val="clear" w:color="auto" w:fill="FFFFFF" w:themeFill="background1"/>
              <w:rPr>
                <w:rFonts w:ascii="Open Sans" w:hAnsi="Open Sans" w:cs="Open Sans"/>
                <w:b/>
                <w:szCs w:val="20"/>
              </w:rPr>
            </w:pPr>
            <w:r>
              <w:rPr>
                <w:rFonts w:ascii="Open Sans" w:hAnsi="Open Sans" w:cs="Open Sans"/>
                <w:b/>
                <w:szCs w:val="20"/>
              </w:rPr>
              <w:t>Th</w:t>
            </w:r>
            <w:r w:rsidR="001C7321">
              <w:rPr>
                <w:rFonts w:ascii="Open Sans" w:hAnsi="Open Sans" w:cs="Open Sans"/>
                <w:b/>
                <w:szCs w:val="20"/>
              </w:rPr>
              <w:t>ese materials help students master communication in culturally appropriate ways</w:t>
            </w:r>
          </w:p>
        </w:tc>
      </w:tr>
      <w:tr w:rsidR="00AF414A" w:rsidRPr="00E940E4"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E940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C37B2E">
        <w:trPr>
          <w:trHeight w:val="380"/>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940E4"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D38A435" w:rsidR="00AF414A" w:rsidRPr="00E3415B" w:rsidRDefault="001C732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2B0B9A73" w:rsidR="00AF414A" w:rsidRPr="00E3415B" w:rsidRDefault="001C7321" w:rsidP="00E9768A">
            <w:pPr>
              <w:keepNext/>
              <w:shd w:val="clear" w:color="auto" w:fill="FFFFFF" w:themeFill="background1"/>
              <w:rPr>
                <w:rFonts w:ascii="Open Sans" w:hAnsi="Open Sans" w:cs="Open Sans"/>
                <w:b/>
                <w:i/>
                <w:szCs w:val="20"/>
              </w:rPr>
            </w:pPr>
            <w:r>
              <w:rPr>
                <w:rFonts w:ascii="Open Sans" w:hAnsi="Open Sans" w:cs="Open Sans"/>
                <w:b/>
                <w:i/>
                <w:szCs w:val="20"/>
              </w:rPr>
              <w:t>All activities are well-planned</w:t>
            </w:r>
            <w:r w:rsidR="00C37B2E">
              <w:rPr>
                <w:rFonts w:ascii="Open Sans" w:hAnsi="Open Sans" w:cs="Open Sans"/>
                <w:b/>
                <w:i/>
                <w:szCs w:val="20"/>
              </w:rPr>
              <w:t xml:space="preserve"> and communication-based</w:t>
            </w:r>
          </w:p>
        </w:tc>
      </w:tr>
      <w:tr w:rsidR="00AF414A" w:rsidRPr="00E940E4"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310969" w:rsidR="00AF414A" w:rsidRPr="00E3415B" w:rsidRDefault="00C37B2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F9CCFC4" w:rsidR="00AF414A" w:rsidRPr="00E3415B" w:rsidRDefault="00C37B2E" w:rsidP="00E9768A">
            <w:pPr>
              <w:keepNext/>
              <w:shd w:val="clear" w:color="auto" w:fill="FFFFFF" w:themeFill="background1"/>
              <w:rPr>
                <w:rFonts w:ascii="Open Sans" w:hAnsi="Open Sans" w:cs="Open Sans"/>
                <w:b/>
                <w:i/>
                <w:szCs w:val="20"/>
              </w:rPr>
            </w:pPr>
            <w:r>
              <w:rPr>
                <w:rFonts w:ascii="Open Sans" w:hAnsi="Open Sans" w:cs="Open Sans"/>
                <w:b/>
                <w:i/>
                <w:szCs w:val="20"/>
              </w:rPr>
              <w:t>Grammar is not taught in isolation, but rather it is taught for the purpose of communication, and it is always taught in context, and reviewed in context</w:t>
            </w:r>
          </w:p>
        </w:tc>
      </w:tr>
      <w:tr w:rsidR="00AF414A" w:rsidRPr="00E940E4"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F318570" w:rsidR="00AF414A" w:rsidRPr="00E3415B" w:rsidRDefault="00EC4B2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F6735EF" w:rsidR="00AF414A" w:rsidRPr="00E3415B" w:rsidRDefault="00D31920"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Higher-level thinking is constantly practiced throughout the </w:t>
            </w:r>
            <w:r w:rsidR="00252D6F">
              <w:rPr>
                <w:rFonts w:ascii="Open Sans" w:hAnsi="Open Sans" w:cs="Open Sans"/>
                <w:b/>
                <w:i/>
                <w:szCs w:val="20"/>
              </w:rPr>
              <w:t>materials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940E4"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58D048B" w:rsidR="00AF414A" w:rsidRPr="00E3415B" w:rsidRDefault="00252D6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39C4D826" w:rsidR="00AF414A" w:rsidRPr="00E3415B" w:rsidRDefault="00252D6F" w:rsidP="00E9768A">
            <w:pPr>
              <w:keepNext/>
              <w:shd w:val="clear" w:color="auto" w:fill="FFFFFF" w:themeFill="background1"/>
              <w:rPr>
                <w:rFonts w:ascii="Open Sans" w:hAnsi="Open Sans" w:cs="Open Sans"/>
                <w:b/>
                <w:i/>
                <w:szCs w:val="20"/>
              </w:rPr>
            </w:pPr>
            <w:r>
              <w:rPr>
                <w:rFonts w:ascii="Open Sans" w:hAnsi="Open Sans" w:cs="Open Sans"/>
                <w:b/>
                <w:i/>
                <w:szCs w:val="20"/>
              </w:rPr>
              <w:t>The amount and depth of diversity is impressive- especially at this level.</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940E4"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FA50571" w:rsidR="00AF414A" w:rsidRPr="00E3415B" w:rsidRDefault="00252D6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011DC967" w:rsidR="00AF414A" w:rsidRPr="00E3415B" w:rsidRDefault="00252D6F"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These materials </w:t>
            </w:r>
            <w:r w:rsidR="00CA76F2">
              <w:rPr>
                <w:rFonts w:ascii="Open Sans" w:hAnsi="Open Sans" w:cs="Open Sans"/>
                <w:b/>
                <w:i/>
                <w:szCs w:val="20"/>
              </w:rPr>
              <w:t>focus on context and constantly make connections throughout.</w:t>
            </w:r>
          </w:p>
        </w:tc>
      </w:tr>
      <w:tr w:rsidR="00AF414A" w:rsidRPr="00E940E4"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177A50B8" w:rsidR="00AF414A" w:rsidRPr="00E3415B" w:rsidRDefault="00CA76F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4B68C8C" w:rsidR="00AF414A" w:rsidRPr="00E3415B" w:rsidRDefault="00CA76F2"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Most </w:t>
            </w:r>
            <w:r w:rsidR="0000559C">
              <w:rPr>
                <w:rFonts w:ascii="Open Sans" w:hAnsi="Open Sans" w:cs="Open Sans"/>
                <w:b/>
                <w:i/>
                <w:szCs w:val="20"/>
              </w:rPr>
              <w:t>activities require students to create a product- students must apply what they have learned</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940E4"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A3ACBC0" w:rsidR="00AF414A" w:rsidRPr="00E3415B" w:rsidRDefault="0000559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1878519" w:rsidR="00AF414A" w:rsidRPr="00E3415B" w:rsidRDefault="00C3496E" w:rsidP="00E9768A">
            <w:pPr>
              <w:keepNext/>
              <w:shd w:val="clear" w:color="auto" w:fill="FFFFFF" w:themeFill="background1"/>
              <w:rPr>
                <w:rFonts w:ascii="Open Sans" w:hAnsi="Open Sans" w:cs="Open Sans"/>
                <w:b/>
                <w:i/>
                <w:szCs w:val="20"/>
              </w:rPr>
            </w:pPr>
            <w:r>
              <w:rPr>
                <w:rFonts w:ascii="Open Sans" w:hAnsi="Open Sans" w:cs="Open Sans"/>
                <w:b/>
                <w:i/>
                <w:szCs w:val="20"/>
              </w:rPr>
              <w:t>These activities are seamlessly embedded throughout the materials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940E4"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709EB1E" w:rsidR="00AF414A" w:rsidRPr="00E3415B" w:rsidRDefault="00C3496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6085C40E" w:rsidR="00AF414A" w:rsidRPr="00E3415B" w:rsidRDefault="00C3496E" w:rsidP="00E9768A">
            <w:pPr>
              <w:keepNext/>
              <w:shd w:val="clear" w:color="auto" w:fill="FFFFFF" w:themeFill="background1"/>
              <w:rPr>
                <w:rFonts w:ascii="Open Sans" w:hAnsi="Open Sans" w:cs="Open Sans"/>
                <w:b/>
                <w:i/>
                <w:szCs w:val="20"/>
              </w:rPr>
            </w:pPr>
            <w:r>
              <w:rPr>
                <w:rFonts w:ascii="Open Sans" w:hAnsi="Open Sans" w:cs="Open Sans"/>
                <w:b/>
                <w:i/>
                <w:szCs w:val="20"/>
              </w:rPr>
              <w:t>Communities is a focus of these materials</w:t>
            </w:r>
            <w:r w:rsidR="009E548D">
              <w:rPr>
                <w:rFonts w:ascii="Open Sans" w:hAnsi="Open Sans" w:cs="Open Sans"/>
                <w:b/>
                <w:i/>
                <w:szCs w:val="20"/>
              </w:rPr>
              <w:t>, communication helps achieve this goal</w:t>
            </w:r>
          </w:p>
        </w:tc>
      </w:tr>
      <w:tr w:rsidR="00AF414A" w:rsidRPr="00E940E4" w14:paraId="4EE0FAB2" w14:textId="77777777" w:rsidTr="00EE421E">
        <w:trPr>
          <w:trHeight w:val="2110"/>
        </w:trPr>
        <w:tc>
          <w:tcPr>
            <w:tcW w:w="14375" w:type="dxa"/>
            <w:gridSpan w:val="4"/>
            <w:shd w:val="clear" w:color="auto" w:fill="FFFFFF" w:themeFill="background1"/>
          </w:tcPr>
          <w:p w14:paraId="41A13700" w14:textId="6D3C289F" w:rsidR="00AF414A"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37EF59F1" w14:textId="7F774EE0" w:rsidR="009E548D" w:rsidRPr="00E3415B" w:rsidRDefault="009E548D" w:rsidP="00E9768A">
            <w:pPr>
              <w:keepNext/>
              <w:shd w:val="clear" w:color="auto" w:fill="FFFFFF" w:themeFill="background1"/>
              <w:rPr>
                <w:rFonts w:ascii="Open Sans" w:hAnsi="Open Sans" w:cs="Open Sans"/>
                <w:b/>
                <w:szCs w:val="20"/>
              </w:rPr>
            </w:pPr>
            <w:r>
              <w:rPr>
                <w:rFonts w:ascii="Open Sans" w:hAnsi="Open Sans" w:cs="Open Sans"/>
                <w:b/>
                <w:szCs w:val="20"/>
              </w:rPr>
              <w:t xml:space="preserve">It is </w:t>
            </w:r>
            <w:r w:rsidR="002B13BD">
              <w:rPr>
                <w:rFonts w:ascii="Open Sans" w:hAnsi="Open Sans" w:cs="Open Sans"/>
                <w:b/>
                <w:szCs w:val="20"/>
              </w:rPr>
              <w:t xml:space="preserve">vehemently clear that these materials have been designed in the 5 C mindset, rather than </w:t>
            </w:r>
            <w:r w:rsidR="00611B76">
              <w:rPr>
                <w:rFonts w:ascii="Open Sans" w:hAnsi="Open Sans" w:cs="Open Sans"/>
                <w:b/>
                <w:szCs w:val="20"/>
              </w:rPr>
              <w:t xml:space="preserve">an afterthought. All activities contribute to the five-dimensional nature </w:t>
            </w:r>
            <w:r w:rsidR="00F0568B">
              <w:rPr>
                <w:rFonts w:ascii="Open Sans" w:hAnsi="Open Sans" w:cs="Open Sans"/>
                <w:b/>
                <w:szCs w:val="20"/>
              </w:rPr>
              <w:t xml:space="preserve">Tennessee’s new World Language standards. </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940E4"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940E4"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940E4"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F19D3B9" w:rsidR="00AF414A" w:rsidRPr="00E3415B" w:rsidRDefault="00EF7C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55385503" w:rsidR="00AF414A" w:rsidRPr="00E3415B" w:rsidRDefault="00EF7C7F"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All activities are integrated for the purpose of </w:t>
            </w:r>
            <w:r w:rsidR="007C0CFB">
              <w:rPr>
                <w:rFonts w:ascii="Open Sans" w:hAnsi="Open Sans" w:cs="Open Sans"/>
                <w:b/>
                <w:i/>
                <w:szCs w:val="20"/>
              </w:rPr>
              <w:t>mastery</w:t>
            </w:r>
          </w:p>
        </w:tc>
      </w:tr>
      <w:tr w:rsidR="00AF414A" w:rsidRPr="00E940E4"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D223F16" w:rsidR="00AF414A" w:rsidRPr="00E3415B" w:rsidRDefault="007C0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07F19C5C" w:rsidR="00AF414A" w:rsidRPr="00E3415B" w:rsidRDefault="007C0CFB" w:rsidP="00E9768A">
            <w:pPr>
              <w:keepNext/>
              <w:shd w:val="clear" w:color="auto" w:fill="FFFFFF" w:themeFill="background1"/>
              <w:rPr>
                <w:rFonts w:ascii="Open Sans" w:hAnsi="Open Sans" w:cs="Open Sans"/>
                <w:b/>
                <w:i/>
                <w:szCs w:val="20"/>
              </w:rPr>
            </w:pPr>
            <w:r>
              <w:rPr>
                <w:rFonts w:ascii="Open Sans" w:hAnsi="Open Sans" w:cs="Open Sans"/>
                <w:b/>
                <w:i/>
                <w:szCs w:val="20"/>
              </w:rPr>
              <w:t>Grammar is always taught in context and spirals throughout the materials in meaningful</w:t>
            </w:r>
            <w:r w:rsidR="006D1251">
              <w:rPr>
                <w:rFonts w:ascii="Open Sans" w:hAnsi="Open Sans" w:cs="Open Sans"/>
                <w:b/>
                <w:i/>
                <w:szCs w:val="20"/>
              </w:rPr>
              <w:t xml:space="preserve"> ways for student mastery</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940E4"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B0823CD" w:rsidR="00AF414A" w:rsidRPr="00E3415B" w:rsidRDefault="006D12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1DE766A2" w:rsidR="00AF414A" w:rsidRPr="00E3415B" w:rsidRDefault="006D1251" w:rsidP="00E9768A">
            <w:pPr>
              <w:keepNext/>
              <w:shd w:val="clear" w:color="auto" w:fill="FFFFFF" w:themeFill="background1"/>
              <w:rPr>
                <w:rFonts w:ascii="Open Sans" w:hAnsi="Open Sans" w:cs="Open Sans"/>
                <w:b/>
                <w:i/>
                <w:szCs w:val="20"/>
              </w:rPr>
            </w:pPr>
            <w:r>
              <w:rPr>
                <w:rFonts w:ascii="Open Sans" w:hAnsi="Open Sans" w:cs="Open Sans"/>
                <w:b/>
                <w:i/>
                <w:szCs w:val="20"/>
              </w:rPr>
              <w:t>Excellent resources</w:t>
            </w:r>
          </w:p>
        </w:tc>
      </w:tr>
      <w:tr w:rsidR="00AF414A" w:rsidRPr="00E940E4"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15912F7" w:rsidR="00AF414A" w:rsidRPr="00E3415B" w:rsidRDefault="006D12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940E4"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1397DD2" w:rsidR="00AF414A" w:rsidRPr="00E3415B" w:rsidRDefault="006D12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35F58CF2" w:rsidR="00AF414A" w:rsidRPr="00DB2231" w:rsidRDefault="006D1251"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While many resources have </w:t>
            </w:r>
            <w:r w:rsidR="00DB2231">
              <w:rPr>
                <w:rFonts w:ascii="Open Sans" w:hAnsi="Open Sans" w:cs="Open Sans"/>
                <w:b/>
                <w:i/>
                <w:szCs w:val="20"/>
              </w:rPr>
              <w:t xml:space="preserve">‘higher order skills’ as an </w:t>
            </w:r>
            <w:r w:rsidR="004F791F">
              <w:rPr>
                <w:rFonts w:ascii="Open Sans" w:hAnsi="Open Sans" w:cs="Open Sans"/>
                <w:b/>
                <w:i/>
                <w:szCs w:val="20"/>
              </w:rPr>
              <w:t>addendum</w:t>
            </w:r>
            <w:r w:rsidR="00DB2231">
              <w:rPr>
                <w:rFonts w:ascii="Open Sans" w:hAnsi="Open Sans" w:cs="Open Sans"/>
                <w:b/>
                <w:i/>
                <w:szCs w:val="20"/>
              </w:rPr>
              <w:t xml:space="preserve"> </w:t>
            </w:r>
            <w:r w:rsidR="00DB2231">
              <w:rPr>
                <w:rFonts w:ascii="Open Sans" w:hAnsi="Open Sans" w:cs="Open Sans"/>
                <w:b/>
                <w:szCs w:val="20"/>
              </w:rPr>
              <w:t>EntreCulturas</w:t>
            </w:r>
            <w:r w:rsidR="00DB2231">
              <w:rPr>
                <w:rFonts w:ascii="Open Sans" w:hAnsi="Open Sans" w:cs="Open Sans"/>
                <w:b/>
                <w:i/>
                <w:szCs w:val="20"/>
              </w:rPr>
              <w:t xml:space="preserve"> </w:t>
            </w:r>
            <w:r w:rsidR="001F5787">
              <w:rPr>
                <w:rFonts w:ascii="Open Sans" w:hAnsi="Open Sans" w:cs="Open Sans"/>
                <w:b/>
                <w:i/>
                <w:szCs w:val="20"/>
              </w:rPr>
              <w:t>focuses on these skills throughout each page</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940E4"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CCC6312" w:rsidR="00AF414A" w:rsidRPr="00E3415B" w:rsidRDefault="001F5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9584D84" w:rsidR="00AF414A" w:rsidRPr="00E3415B" w:rsidRDefault="00143C6D"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 majority of these materials are in the target language. English is used for clarification, but </w:t>
            </w:r>
            <w:r w:rsidR="003F3238">
              <w:rPr>
                <w:rFonts w:ascii="Open Sans" w:hAnsi="Open Sans" w:cs="Open Sans"/>
                <w:b/>
                <w:i/>
                <w:szCs w:val="20"/>
              </w:rPr>
              <w:t>the materials present strategies to students for mastering key concepts</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940E4"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4BA2C55A" w:rsidR="00AF414A" w:rsidRPr="00E3415B" w:rsidRDefault="003F323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940E4"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940E4"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940E4"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D2D0E70" w:rsidR="00AF414A" w:rsidRPr="00E3415B" w:rsidRDefault="00AA4331"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7EF4B81" w:rsidR="00AF414A" w:rsidRPr="00E3415B" w:rsidRDefault="00AA4331" w:rsidP="00E9768A">
            <w:pPr>
              <w:shd w:val="clear" w:color="auto" w:fill="FFFFFF" w:themeFill="background1"/>
              <w:rPr>
                <w:rFonts w:ascii="Open Sans" w:hAnsi="Open Sans" w:cs="Open Sans"/>
                <w:szCs w:val="20"/>
              </w:rPr>
            </w:pPr>
            <w:r>
              <w:rPr>
                <w:rFonts w:ascii="Open Sans" w:hAnsi="Open Sans" w:cs="Open Sans"/>
                <w:szCs w:val="20"/>
              </w:rPr>
              <w:t>These materials weave communication with each cornerstone to promote thinking and mastery</w:t>
            </w:r>
          </w:p>
        </w:tc>
      </w:tr>
      <w:tr w:rsidR="00AF414A" w:rsidRPr="00E940E4"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2306ED3" w:rsidR="00AF414A" w:rsidRPr="00E3415B" w:rsidRDefault="00AA4331"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9EBF793" w:rsidR="00AF414A" w:rsidRPr="00E3415B" w:rsidRDefault="00AA4331" w:rsidP="00E9768A">
            <w:pPr>
              <w:shd w:val="clear" w:color="auto" w:fill="FFFFFF" w:themeFill="background1"/>
              <w:rPr>
                <w:rFonts w:ascii="Open Sans" w:hAnsi="Open Sans" w:cs="Open Sans"/>
                <w:szCs w:val="20"/>
              </w:rPr>
            </w:pPr>
            <w:r>
              <w:rPr>
                <w:rFonts w:ascii="Open Sans" w:hAnsi="Open Sans" w:cs="Open Sans"/>
                <w:szCs w:val="20"/>
              </w:rPr>
              <w:t>Sequenc</w:t>
            </w:r>
            <w:r w:rsidR="000276CE">
              <w:rPr>
                <w:rFonts w:ascii="Open Sans" w:hAnsi="Open Sans" w:cs="Open Sans"/>
                <w:szCs w:val="20"/>
              </w:rPr>
              <w:t>ing</w:t>
            </w:r>
            <w:r>
              <w:rPr>
                <w:rFonts w:ascii="Open Sans" w:hAnsi="Open Sans" w:cs="Open Sans"/>
                <w:szCs w:val="20"/>
              </w:rPr>
              <w:t xml:space="preserve"> is well-planned and </w:t>
            </w:r>
            <w:r w:rsidR="00136003">
              <w:rPr>
                <w:rFonts w:ascii="Open Sans" w:hAnsi="Open Sans" w:cs="Open Sans"/>
                <w:szCs w:val="20"/>
              </w:rPr>
              <w:t>thought out</w:t>
            </w:r>
            <w:r>
              <w:rPr>
                <w:rFonts w:ascii="Open Sans" w:hAnsi="Open Sans" w:cs="Open Sans"/>
                <w:szCs w:val="20"/>
              </w:rPr>
              <w:t xml:space="preserve"> in EntreCulturas 2</w:t>
            </w:r>
          </w:p>
        </w:tc>
      </w:tr>
      <w:tr w:rsidR="00AF414A" w:rsidRPr="00E940E4"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63E555E6" w:rsidR="00AF414A" w:rsidRPr="00E3415B" w:rsidRDefault="009E0764" w:rsidP="00E9768A">
            <w:pPr>
              <w:shd w:val="clear" w:color="auto" w:fill="FFFFFF" w:themeFill="background1"/>
              <w:rPr>
                <w:rFonts w:ascii="Open Sans" w:hAnsi="Open Sans" w:cs="Open Sans"/>
                <w:szCs w:val="20"/>
              </w:rPr>
            </w:pPr>
            <w:r>
              <w:rPr>
                <w:rFonts w:ascii="Open Sans" w:hAnsi="Open Sans" w:cs="Open Sans"/>
                <w:szCs w:val="20"/>
              </w:rPr>
              <w:t>X</w:t>
            </w:r>
            <w:r w:rsidR="00DB3001">
              <w:rPr>
                <w:rFonts w:ascii="Open Sans" w:hAnsi="Open Sans" w:cs="Open Sans"/>
                <w:szCs w:val="20"/>
              </w:rPr>
              <w:t>*</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6F7D42CE" w:rsidR="00AF414A" w:rsidRPr="00E3415B" w:rsidRDefault="000276CE" w:rsidP="00E9768A">
            <w:pPr>
              <w:shd w:val="clear" w:color="auto" w:fill="FFFFFF" w:themeFill="background1"/>
              <w:rPr>
                <w:rFonts w:ascii="Open Sans" w:hAnsi="Open Sans" w:cs="Open Sans"/>
                <w:szCs w:val="20"/>
              </w:rPr>
            </w:pPr>
            <w:r>
              <w:rPr>
                <w:rFonts w:ascii="Open Sans" w:hAnsi="Open Sans" w:cs="Open Sans"/>
                <w:szCs w:val="20"/>
              </w:rPr>
              <w:t>Excellent integration of skills and cultural communication. However*there are no</w:t>
            </w:r>
            <w:r w:rsidR="00CF3952">
              <w:rPr>
                <w:rFonts w:ascii="Open Sans" w:hAnsi="Open Sans" w:cs="Open Sans"/>
                <w:szCs w:val="20"/>
              </w:rPr>
              <w:t xml:space="preserve"> example</w:t>
            </w:r>
            <w:r w:rsidR="00563751">
              <w:rPr>
                <w:rFonts w:ascii="Open Sans" w:hAnsi="Open Sans" w:cs="Open Sans"/>
                <w:szCs w:val="20"/>
              </w:rPr>
              <w:t>s</w:t>
            </w:r>
            <w:r w:rsidR="00CF3952">
              <w:rPr>
                <w:rFonts w:ascii="Open Sans" w:hAnsi="Open Sans" w:cs="Open Sans"/>
                <w:szCs w:val="20"/>
              </w:rPr>
              <w:t xml:space="preserve"> of </w:t>
            </w:r>
            <w:r w:rsidR="00D80D34" w:rsidRPr="00D80D34">
              <w:rPr>
                <w:rFonts w:ascii="Open Sans" w:hAnsi="Open Sans" w:cs="Open Sans"/>
                <w:szCs w:val="20"/>
              </w:rPr>
              <w:t>canonical literature</w:t>
            </w:r>
            <w:r w:rsidR="00563751">
              <w:rPr>
                <w:rFonts w:ascii="Open Sans" w:hAnsi="Open Sans" w:cs="Open Sans"/>
                <w:szCs w:val="20"/>
              </w:rPr>
              <w:t xml:space="preserve">.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940E4"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940E4"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3378C99B" w:rsidR="00AF414A" w:rsidRPr="00E3415B" w:rsidRDefault="005637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C7FE6BD" w:rsidR="00AF414A" w:rsidRPr="00E3415B" w:rsidRDefault="00F824C0" w:rsidP="00E9768A">
            <w:pPr>
              <w:shd w:val="clear" w:color="auto" w:fill="FFFFFF" w:themeFill="background1"/>
              <w:rPr>
                <w:rFonts w:ascii="Open Sans" w:hAnsi="Open Sans" w:cs="Open Sans"/>
                <w:szCs w:val="20"/>
              </w:rPr>
            </w:pPr>
            <w:r>
              <w:rPr>
                <w:rFonts w:ascii="Open Sans" w:hAnsi="Open Sans" w:cs="Open Sans"/>
                <w:szCs w:val="20"/>
              </w:rPr>
              <w:t>All cornerstones are taught seamlessly together. These materials flow well.</w:t>
            </w:r>
          </w:p>
        </w:tc>
      </w:tr>
      <w:tr w:rsidR="00AF414A" w:rsidRPr="00E940E4"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1C3AC6A" w:rsidR="00AF414A" w:rsidRPr="00E3415B" w:rsidRDefault="00F824C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145130B4" w:rsidR="00AF414A" w:rsidRPr="00E3415B" w:rsidRDefault="00F824C0" w:rsidP="00E9768A">
            <w:pPr>
              <w:shd w:val="clear" w:color="auto" w:fill="FFFFFF" w:themeFill="background1"/>
              <w:rPr>
                <w:rFonts w:ascii="Open Sans" w:hAnsi="Open Sans" w:cs="Open Sans"/>
                <w:szCs w:val="20"/>
              </w:rPr>
            </w:pPr>
            <w:r>
              <w:rPr>
                <w:rFonts w:ascii="Open Sans" w:hAnsi="Open Sans" w:cs="Open Sans"/>
                <w:szCs w:val="20"/>
              </w:rPr>
              <w:t xml:space="preserve">These materials </w:t>
            </w:r>
            <w:r w:rsidR="009258B0">
              <w:rPr>
                <w:rFonts w:ascii="Open Sans" w:hAnsi="Open Sans" w:cs="Open Sans"/>
                <w:szCs w:val="20"/>
              </w:rPr>
              <w:t xml:space="preserve">constantly ask students to think critically and engage, through language and culture, with </w:t>
            </w:r>
            <w:r w:rsidR="00A339EC">
              <w:rPr>
                <w:rFonts w:ascii="Open Sans" w:hAnsi="Open Sans" w:cs="Open Sans"/>
                <w:szCs w:val="20"/>
              </w:rPr>
              <w:t>communities and solve real-world problems</w:t>
            </w:r>
          </w:p>
        </w:tc>
      </w:tr>
      <w:tr w:rsidR="00AF414A" w:rsidRPr="00E940E4"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D12D395" w:rsidR="00AF414A" w:rsidRPr="00E3415B" w:rsidRDefault="00A339E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91271A0" w:rsidR="00AF414A" w:rsidRPr="00E3415B" w:rsidRDefault="0066020B" w:rsidP="00E9768A">
            <w:pPr>
              <w:shd w:val="clear" w:color="auto" w:fill="FFFFFF" w:themeFill="background1"/>
              <w:rPr>
                <w:rFonts w:ascii="Open Sans" w:hAnsi="Open Sans" w:cs="Open Sans"/>
                <w:szCs w:val="20"/>
              </w:rPr>
            </w:pPr>
            <w:r>
              <w:rPr>
                <w:rFonts w:ascii="Open Sans" w:hAnsi="Open Sans" w:cs="Open Sans"/>
                <w:szCs w:val="20"/>
              </w:rPr>
              <w:t xml:space="preserve">While these materials </w:t>
            </w:r>
            <w:r w:rsidR="007F4438">
              <w:rPr>
                <w:rFonts w:ascii="Open Sans" w:hAnsi="Open Sans" w:cs="Open Sans"/>
                <w:szCs w:val="20"/>
              </w:rPr>
              <w:t>can be adapted for differentiation. However, TE d</w:t>
            </w:r>
            <w:r w:rsidR="0049597D">
              <w:rPr>
                <w:rFonts w:ascii="Open Sans" w:hAnsi="Open Sans" w:cs="Open Sans"/>
                <w:szCs w:val="20"/>
              </w:rPr>
              <w:t xml:space="preserve">oes not provide </w:t>
            </w:r>
            <w:r w:rsidR="0080466E">
              <w:rPr>
                <w:rFonts w:ascii="Open Sans" w:hAnsi="Open Sans" w:cs="Open Sans"/>
                <w:szCs w:val="20"/>
              </w:rPr>
              <w:t xml:space="preserve">extensive </w:t>
            </w:r>
            <w:r w:rsidR="00C53851">
              <w:rPr>
                <w:rFonts w:ascii="Open Sans" w:hAnsi="Open Sans" w:cs="Open Sans"/>
                <w:szCs w:val="20"/>
              </w:rPr>
              <w:t xml:space="preserve">information or practice on this. There is a website, but an access key was not provided. </w:t>
            </w:r>
          </w:p>
        </w:tc>
      </w:tr>
      <w:tr w:rsidR="00AF414A" w:rsidRPr="00E940E4"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71AA43B" w:rsidR="00AF414A" w:rsidRPr="00E3415B" w:rsidRDefault="00C538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23EF5917" w:rsidR="00AF414A" w:rsidRPr="00E3415B" w:rsidRDefault="00C53851" w:rsidP="00E9768A">
            <w:pPr>
              <w:shd w:val="clear" w:color="auto" w:fill="FFFFFF" w:themeFill="background1"/>
              <w:rPr>
                <w:rFonts w:ascii="Open Sans" w:hAnsi="Open Sans" w:cs="Open Sans"/>
                <w:szCs w:val="20"/>
              </w:rPr>
            </w:pPr>
            <w:r>
              <w:rPr>
                <w:rFonts w:ascii="Open Sans" w:hAnsi="Open Sans" w:cs="Open Sans"/>
                <w:szCs w:val="20"/>
              </w:rPr>
              <w:t xml:space="preserve">Again, </w:t>
            </w:r>
            <w:r w:rsidR="0080466E">
              <w:rPr>
                <w:rFonts w:ascii="Open Sans" w:hAnsi="Open Sans" w:cs="Open Sans"/>
                <w:szCs w:val="20"/>
              </w:rPr>
              <w:t xml:space="preserve">it is possible to differentiate materials to meet the needs of a variety of learners. These materials seem to </w:t>
            </w:r>
            <w:r w:rsidR="00235379">
              <w:rPr>
                <w:rFonts w:ascii="Open Sans" w:hAnsi="Open Sans" w:cs="Open Sans"/>
                <w:szCs w:val="20"/>
              </w:rPr>
              <w:t xml:space="preserve">lend themselves to advanced learners. </w:t>
            </w:r>
          </w:p>
        </w:tc>
      </w:tr>
      <w:tr w:rsidR="00AF414A" w:rsidRPr="00E940E4"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821F582" w:rsidR="00AF414A" w:rsidRPr="00E3415B" w:rsidRDefault="000D613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62840244" w:rsidR="00AF414A" w:rsidRPr="00E3415B" w:rsidRDefault="000D6130" w:rsidP="00E9768A">
            <w:pPr>
              <w:shd w:val="clear" w:color="auto" w:fill="FFFFFF" w:themeFill="background1"/>
              <w:rPr>
                <w:rFonts w:ascii="Open Sans" w:hAnsi="Open Sans" w:cs="Open Sans"/>
                <w:szCs w:val="20"/>
              </w:rPr>
            </w:pPr>
            <w:r>
              <w:rPr>
                <w:rFonts w:ascii="Open Sans" w:hAnsi="Open Sans" w:cs="Open Sans"/>
                <w:szCs w:val="20"/>
              </w:rPr>
              <w:t xml:space="preserve">There are a few notes in the TE, but few. However, the multi-cultural approach to teaching language will engage HL students. </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940E4"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FD0593" w:rsidRPr="00E940E4" w14:paraId="1B658625" w14:textId="77777777" w:rsidTr="00E3415B">
        <w:trPr>
          <w:trHeight w:val="1296"/>
        </w:trPr>
        <w:tc>
          <w:tcPr>
            <w:tcW w:w="6025" w:type="dxa"/>
            <w:vAlign w:val="center"/>
          </w:tcPr>
          <w:p w14:paraId="3D236D58" w14:textId="77777777" w:rsidR="00FD0593" w:rsidRPr="00E3415B" w:rsidRDefault="00FD0593" w:rsidP="00FD059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1015D31"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FD0593" w:rsidRPr="00E3415B" w:rsidRDefault="00FD0593" w:rsidP="00FD0593">
            <w:pPr>
              <w:shd w:val="clear" w:color="auto" w:fill="FFFFFF" w:themeFill="background1"/>
              <w:rPr>
                <w:rFonts w:ascii="Open Sans" w:hAnsi="Open Sans" w:cs="Open Sans"/>
                <w:szCs w:val="20"/>
              </w:rPr>
            </w:pPr>
          </w:p>
        </w:tc>
        <w:tc>
          <w:tcPr>
            <w:tcW w:w="5665" w:type="dxa"/>
          </w:tcPr>
          <w:p w14:paraId="7250A8B8" w14:textId="0B06B9B8"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 xml:space="preserve">These materials </w:t>
            </w:r>
            <w:r w:rsidR="005915F8">
              <w:rPr>
                <w:rFonts w:ascii="Open Sans" w:hAnsi="Open Sans" w:cs="Open Sans"/>
                <w:szCs w:val="20"/>
              </w:rPr>
              <w:t>require students to perform communication tasks. Students have to use the language features they have learn</w:t>
            </w:r>
            <w:r w:rsidR="004E7894">
              <w:rPr>
                <w:rFonts w:ascii="Open Sans" w:hAnsi="Open Sans" w:cs="Open Sans"/>
                <w:szCs w:val="20"/>
              </w:rPr>
              <w:t>ed to complete a task. All assessments are in context.</w:t>
            </w:r>
          </w:p>
        </w:tc>
      </w:tr>
      <w:tr w:rsidR="00FD0593" w:rsidRPr="00E940E4" w14:paraId="5EFE6438" w14:textId="77777777" w:rsidTr="00E3415B">
        <w:trPr>
          <w:trHeight w:val="1296"/>
        </w:trPr>
        <w:tc>
          <w:tcPr>
            <w:tcW w:w="6025" w:type="dxa"/>
            <w:vAlign w:val="center"/>
          </w:tcPr>
          <w:p w14:paraId="20D7F11E" w14:textId="77777777" w:rsidR="00FD0593" w:rsidRPr="00E3415B" w:rsidRDefault="00FD0593" w:rsidP="00FD059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001E11A"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FD0593" w:rsidRPr="00E3415B" w:rsidRDefault="00FD0593" w:rsidP="00FD0593">
            <w:pPr>
              <w:shd w:val="clear" w:color="auto" w:fill="FFFFFF" w:themeFill="background1"/>
              <w:rPr>
                <w:rFonts w:ascii="Open Sans" w:hAnsi="Open Sans" w:cs="Open Sans"/>
                <w:szCs w:val="20"/>
              </w:rPr>
            </w:pPr>
          </w:p>
        </w:tc>
        <w:tc>
          <w:tcPr>
            <w:tcW w:w="5665" w:type="dxa"/>
          </w:tcPr>
          <w:p w14:paraId="2DDEFF8C" w14:textId="6325613C"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FD0593" w:rsidRPr="00E940E4" w14:paraId="5981FC96" w14:textId="77777777" w:rsidTr="00E3415B">
        <w:trPr>
          <w:trHeight w:val="1296"/>
        </w:trPr>
        <w:tc>
          <w:tcPr>
            <w:tcW w:w="6025" w:type="dxa"/>
            <w:vAlign w:val="center"/>
          </w:tcPr>
          <w:p w14:paraId="60579853" w14:textId="77777777" w:rsidR="00FD0593" w:rsidRPr="00E3415B" w:rsidRDefault="00FD0593" w:rsidP="00FD059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FD0593" w:rsidRPr="00E3415B" w:rsidRDefault="00FD0593" w:rsidP="00FD0593">
            <w:pPr>
              <w:shd w:val="clear" w:color="auto" w:fill="FFFFFF" w:themeFill="background1"/>
              <w:contextualSpacing/>
              <w:rPr>
                <w:rFonts w:ascii="Open Sans" w:hAnsi="Open Sans" w:cs="Open Sans"/>
                <w:szCs w:val="20"/>
              </w:rPr>
            </w:pPr>
          </w:p>
        </w:tc>
        <w:tc>
          <w:tcPr>
            <w:tcW w:w="1344" w:type="dxa"/>
          </w:tcPr>
          <w:p w14:paraId="7021F1CF" w14:textId="5E7FC6F3"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FD0593" w:rsidRPr="00E3415B" w:rsidRDefault="00FD0593" w:rsidP="00FD0593">
            <w:pPr>
              <w:shd w:val="clear" w:color="auto" w:fill="FFFFFF" w:themeFill="background1"/>
              <w:rPr>
                <w:rFonts w:ascii="Open Sans" w:hAnsi="Open Sans" w:cs="Open Sans"/>
                <w:szCs w:val="20"/>
              </w:rPr>
            </w:pPr>
          </w:p>
        </w:tc>
        <w:tc>
          <w:tcPr>
            <w:tcW w:w="5665" w:type="dxa"/>
          </w:tcPr>
          <w:p w14:paraId="68888C79" w14:textId="67004CDD"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FD0593" w:rsidRPr="00E940E4" w14:paraId="69D7BFCB" w14:textId="77777777" w:rsidTr="00E3415B">
        <w:trPr>
          <w:trHeight w:val="1296"/>
        </w:trPr>
        <w:tc>
          <w:tcPr>
            <w:tcW w:w="6025" w:type="dxa"/>
            <w:vAlign w:val="center"/>
          </w:tcPr>
          <w:p w14:paraId="6AC3DF48" w14:textId="77777777" w:rsidR="00FD0593" w:rsidRPr="00E3415B" w:rsidRDefault="00FD0593" w:rsidP="00FD05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567DA051"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FD0593" w:rsidRPr="00E3415B" w:rsidRDefault="00FD0593" w:rsidP="00FD0593">
            <w:pPr>
              <w:shd w:val="clear" w:color="auto" w:fill="FFFFFF" w:themeFill="background1"/>
              <w:rPr>
                <w:rFonts w:ascii="Open Sans" w:hAnsi="Open Sans" w:cs="Open Sans"/>
                <w:szCs w:val="20"/>
              </w:rPr>
            </w:pPr>
          </w:p>
        </w:tc>
        <w:tc>
          <w:tcPr>
            <w:tcW w:w="5665" w:type="dxa"/>
          </w:tcPr>
          <w:p w14:paraId="2725A280" w14:textId="6026A4C0"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 Assessments require students to utilize skills in context, rather than reproduce them in isolation</w:t>
            </w:r>
          </w:p>
        </w:tc>
      </w:tr>
      <w:tr w:rsidR="00FD0593" w:rsidRPr="00E940E4" w14:paraId="726BE7AD" w14:textId="77777777" w:rsidTr="00E3415B">
        <w:trPr>
          <w:trHeight w:val="1296"/>
        </w:trPr>
        <w:tc>
          <w:tcPr>
            <w:tcW w:w="6025" w:type="dxa"/>
            <w:vAlign w:val="center"/>
          </w:tcPr>
          <w:p w14:paraId="14E5D0E6" w14:textId="77777777" w:rsidR="00FD0593" w:rsidRPr="00E3415B" w:rsidRDefault="00FD0593" w:rsidP="00FD05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3E2314F"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FD0593" w:rsidRPr="00E3415B" w:rsidRDefault="00FD0593" w:rsidP="00FD0593">
            <w:pPr>
              <w:shd w:val="clear" w:color="auto" w:fill="FFFFFF" w:themeFill="background1"/>
              <w:rPr>
                <w:rFonts w:ascii="Open Sans" w:hAnsi="Open Sans" w:cs="Open Sans"/>
                <w:szCs w:val="20"/>
              </w:rPr>
            </w:pPr>
          </w:p>
        </w:tc>
        <w:tc>
          <w:tcPr>
            <w:tcW w:w="5665" w:type="dxa"/>
          </w:tcPr>
          <w:p w14:paraId="1461439F" w14:textId="678A6FE6"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FD0593" w:rsidRPr="00E940E4" w14:paraId="2F386DC4" w14:textId="77777777" w:rsidTr="00E3415B">
        <w:trPr>
          <w:trHeight w:val="1296"/>
        </w:trPr>
        <w:tc>
          <w:tcPr>
            <w:tcW w:w="6025" w:type="dxa"/>
            <w:vAlign w:val="center"/>
          </w:tcPr>
          <w:p w14:paraId="30A3CB8A" w14:textId="77777777" w:rsidR="00FD0593" w:rsidRPr="00E3415B" w:rsidRDefault="00FD0593" w:rsidP="00FD05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22F4F845"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FD0593" w:rsidRPr="00E3415B" w:rsidRDefault="00FD0593" w:rsidP="00FD0593">
            <w:pPr>
              <w:shd w:val="clear" w:color="auto" w:fill="FFFFFF" w:themeFill="background1"/>
              <w:rPr>
                <w:rFonts w:ascii="Open Sans" w:hAnsi="Open Sans" w:cs="Open Sans"/>
                <w:szCs w:val="20"/>
              </w:rPr>
            </w:pPr>
          </w:p>
        </w:tc>
        <w:tc>
          <w:tcPr>
            <w:tcW w:w="5665" w:type="dxa"/>
          </w:tcPr>
          <w:p w14:paraId="521949FE" w14:textId="4A4EBCEA"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FD0593" w:rsidRPr="00E940E4" w14:paraId="51B96A89" w14:textId="77777777" w:rsidTr="00E3415B">
        <w:trPr>
          <w:trHeight w:val="1296"/>
        </w:trPr>
        <w:tc>
          <w:tcPr>
            <w:tcW w:w="6025" w:type="dxa"/>
            <w:vAlign w:val="center"/>
          </w:tcPr>
          <w:p w14:paraId="22D7BF89" w14:textId="77777777" w:rsidR="00FD0593" w:rsidRPr="00E3415B" w:rsidRDefault="00FD0593" w:rsidP="00FD05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011E1EF"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FD0593" w:rsidRPr="00E3415B" w:rsidRDefault="00FD0593" w:rsidP="00FD0593">
            <w:pPr>
              <w:shd w:val="clear" w:color="auto" w:fill="FFFFFF" w:themeFill="background1"/>
              <w:rPr>
                <w:rFonts w:ascii="Open Sans" w:hAnsi="Open Sans" w:cs="Open Sans"/>
                <w:szCs w:val="20"/>
              </w:rPr>
            </w:pPr>
          </w:p>
        </w:tc>
        <w:tc>
          <w:tcPr>
            <w:tcW w:w="5665" w:type="dxa"/>
          </w:tcPr>
          <w:p w14:paraId="14EC8BBC" w14:textId="1787CB1C"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These materials have a pre-IB feel to them, communication tasks are more authentic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940E4"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940E4"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024FEBF3" w:rsidR="00AF414A" w:rsidRPr="00E3415B" w:rsidRDefault="000E700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747298D" w:rsidR="00AF414A" w:rsidRPr="00E3415B" w:rsidRDefault="000E7002" w:rsidP="00E9768A">
            <w:pPr>
              <w:shd w:val="clear" w:color="auto" w:fill="FFFFFF" w:themeFill="background1"/>
              <w:rPr>
                <w:rFonts w:ascii="Open Sans" w:hAnsi="Open Sans" w:cs="Open Sans"/>
                <w:szCs w:val="20"/>
              </w:rPr>
            </w:pPr>
            <w:r>
              <w:rPr>
                <w:rFonts w:ascii="Open Sans" w:hAnsi="Open Sans" w:cs="Open Sans"/>
                <w:szCs w:val="20"/>
              </w:rPr>
              <w:t>These are loosely present in the back of the textbook, however*there are no pacing guides or planning guides to help new teachers in the TE</w:t>
            </w:r>
          </w:p>
        </w:tc>
      </w:tr>
      <w:tr w:rsidR="00AF414A" w:rsidRPr="00E940E4"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400FDB8" w:rsidR="00AF414A" w:rsidRPr="00E3415B" w:rsidRDefault="00B325C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1F04F3D2" w:rsidR="00AF414A" w:rsidRPr="00E3415B" w:rsidRDefault="00B325CE" w:rsidP="00E9768A">
            <w:pPr>
              <w:shd w:val="clear" w:color="auto" w:fill="FFFFFF" w:themeFill="background1"/>
              <w:rPr>
                <w:rFonts w:ascii="Open Sans" w:hAnsi="Open Sans" w:cs="Open Sans"/>
                <w:szCs w:val="20"/>
              </w:rPr>
            </w:pPr>
            <w:r>
              <w:rPr>
                <w:rFonts w:ascii="Open Sans" w:hAnsi="Open Sans" w:cs="Open Sans"/>
                <w:szCs w:val="20"/>
              </w:rPr>
              <w:t>These strategies are integrated seamlessly throughout the student edition, the Teacher Edition has a few additional notes</w:t>
            </w:r>
          </w:p>
        </w:tc>
      </w:tr>
      <w:tr w:rsidR="00AF414A" w:rsidRPr="00E940E4"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72553D8" w:rsidR="00AF414A" w:rsidRPr="00E3415B" w:rsidRDefault="00B325C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6569E3A" w:rsidR="00AF414A" w:rsidRPr="00E3415B" w:rsidRDefault="00B325CE" w:rsidP="00E9768A">
            <w:pPr>
              <w:shd w:val="clear" w:color="auto" w:fill="FFFFFF" w:themeFill="background1"/>
              <w:rPr>
                <w:rFonts w:ascii="Open Sans" w:hAnsi="Open Sans" w:cs="Open Sans"/>
                <w:szCs w:val="20"/>
              </w:rPr>
            </w:pPr>
            <w:r>
              <w:rPr>
                <w:rFonts w:ascii="Open Sans" w:hAnsi="Open Sans" w:cs="Open Sans"/>
                <w:szCs w:val="20"/>
              </w:rPr>
              <w:t>These are integrated throughout the student materials, with a few notes in the TE</w:t>
            </w:r>
          </w:p>
        </w:tc>
      </w:tr>
      <w:tr w:rsidR="00AF414A" w:rsidRPr="00E940E4"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CDC8961" w:rsidR="00AF414A" w:rsidRPr="00E3415B" w:rsidRDefault="00B325C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3A089ABF" w:rsidR="00AF414A" w:rsidRPr="00E3415B" w:rsidRDefault="00B325CE" w:rsidP="00E9768A">
            <w:pPr>
              <w:shd w:val="clear" w:color="auto" w:fill="FFFFFF" w:themeFill="background1"/>
              <w:rPr>
                <w:rFonts w:ascii="Open Sans" w:hAnsi="Open Sans" w:cs="Open Sans"/>
                <w:szCs w:val="20"/>
              </w:rPr>
            </w:pPr>
            <w:r>
              <w:rPr>
                <w:rFonts w:ascii="Open Sans" w:hAnsi="Open Sans" w:cs="Open Sans"/>
                <w:szCs w:val="20"/>
              </w:rPr>
              <w:t>These are integrated into the student copy, with a few notes in the TE</w:t>
            </w:r>
          </w:p>
        </w:tc>
      </w:tr>
      <w:tr w:rsidR="00AF414A" w:rsidRPr="00E940E4"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DF9F852" w:rsidR="00AF414A" w:rsidRPr="00E3415B" w:rsidRDefault="00E25B6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1B1A4FD1" w:rsidR="00AF414A" w:rsidRPr="00E3415B" w:rsidRDefault="00E25B66" w:rsidP="00E9768A">
            <w:pPr>
              <w:shd w:val="clear" w:color="auto" w:fill="FFFFFF" w:themeFill="background1"/>
              <w:rPr>
                <w:rFonts w:ascii="Open Sans" w:hAnsi="Open Sans" w:cs="Open Sans"/>
                <w:szCs w:val="20"/>
              </w:rPr>
            </w:pPr>
            <w:r>
              <w:rPr>
                <w:rFonts w:ascii="Open Sans" w:hAnsi="Open Sans" w:cs="Open Sans"/>
                <w:szCs w:val="20"/>
              </w:rPr>
              <w:t>These are integrated in student texts</w:t>
            </w:r>
          </w:p>
        </w:tc>
      </w:tr>
      <w:tr w:rsidR="00AF414A" w:rsidRPr="00E940E4"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F80DF0E" w:rsidR="00AF414A" w:rsidRPr="00E3415B" w:rsidRDefault="00E25B6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3FA2C42" w:rsidR="00AF414A" w:rsidRPr="00E3415B" w:rsidRDefault="007C1234" w:rsidP="00E9768A">
            <w:pPr>
              <w:shd w:val="clear" w:color="auto" w:fill="FFFFFF" w:themeFill="background1"/>
              <w:rPr>
                <w:rFonts w:ascii="Open Sans" w:hAnsi="Open Sans" w:cs="Open Sans"/>
                <w:szCs w:val="20"/>
              </w:rPr>
            </w:pPr>
            <w:r>
              <w:rPr>
                <w:rFonts w:ascii="Open Sans" w:hAnsi="Open Sans" w:cs="Open Sans"/>
                <w:szCs w:val="20"/>
              </w:rPr>
              <w:t>There are additional materials that have videos of native speakers speaking</w:t>
            </w:r>
            <w:r w:rsidR="00E25B66">
              <w:rPr>
                <w:rFonts w:ascii="Open Sans" w:hAnsi="Open Sans" w:cs="Open Sans"/>
                <w:szCs w:val="20"/>
              </w:rPr>
              <w:t xml:space="preserve"> in vlog-style communication for more authentic-feel</w:t>
            </w:r>
          </w:p>
        </w:tc>
      </w:tr>
      <w:tr w:rsidR="00AF414A" w:rsidRPr="00E940E4"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765FE2DB" w:rsidR="00AF414A" w:rsidRPr="00E3415B" w:rsidRDefault="008F1EE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1F7AC0B2" w:rsidR="00AF414A" w:rsidRPr="00E3415B" w:rsidRDefault="008F1EEE" w:rsidP="00E9768A">
            <w:pPr>
              <w:shd w:val="clear" w:color="auto" w:fill="FFFFFF" w:themeFill="background1"/>
              <w:rPr>
                <w:rFonts w:ascii="Open Sans" w:hAnsi="Open Sans" w:cs="Open Sans"/>
                <w:szCs w:val="20"/>
              </w:rPr>
            </w:pPr>
            <w:r>
              <w:rPr>
                <w:rFonts w:ascii="Open Sans" w:hAnsi="Open Sans" w:cs="Open Sans"/>
                <w:szCs w:val="20"/>
              </w:rPr>
              <w:t xml:space="preserve">There are quality </w:t>
            </w:r>
            <w:r w:rsidR="00BE7B7C">
              <w:rPr>
                <w:rFonts w:ascii="Open Sans" w:hAnsi="Open Sans" w:cs="Open Sans"/>
                <w:szCs w:val="20"/>
              </w:rPr>
              <w:t>technology-based recommendations that are integrated into materials- but the materials are not reliant on the technology-adding to the longevity of the materials</w:t>
            </w:r>
          </w:p>
        </w:tc>
      </w:tr>
      <w:tr w:rsidR="00AF414A" w:rsidRPr="00E940E4"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1B380E39" w:rsidR="00AF414A" w:rsidRPr="00E3415B" w:rsidRDefault="002533E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5B235AD1" w:rsidR="00AF414A" w:rsidRPr="00E3415B" w:rsidRDefault="002533E5" w:rsidP="00E9768A">
            <w:pPr>
              <w:shd w:val="clear" w:color="auto" w:fill="FFFFFF" w:themeFill="background1"/>
              <w:rPr>
                <w:rFonts w:ascii="Open Sans" w:hAnsi="Open Sans" w:cs="Open Sans"/>
                <w:szCs w:val="20"/>
              </w:rPr>
            </w:pPr>
            <w:r>
              <w:rPr>
                <w:rFonts w:ascii="Open Sans" w:hAnsi="Open Sans" w:cs="Open Sans"/>
                <w:szCs w:val="20"/>
              </w:rPr>
              <w:t xml:space="preserve">There are online resources to provide additional realia. However, there are many visual </w:t>
            </w:r>
            <w:r w:rsidR="008F1EEE">
              <w:rPr>
                <w:rFonts w:ascii="Open Sans" w:hAnsi="Open Sans" w:cs="Open Sans"/>
                <w:szCs w:val="20"/>
              </w:rPr>
              <w:t>examples of realia throughout the student text</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827E4" w14:textId="77777777" w:rsidR="00FC0D21" w:rsidRDefault="00FC0D21" w:rsidP="00A55D66">
      <w:pPr>
        <w:spacing w:after="0" w:line="240" w:lineRule="auto"/>
      </w:pPr>
      <w:r>
        <w:separator/>
      </w:r>
    </w:p>
  </w:endnote>
  <w:endnote w:type="continuationSeparator" w:id="0">
    <w:p w14:paraId="27437FCF" w14:textId="77777777" w:rsidR="00FC0D21" w:rsidRDefault="00FC0D21"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7ACF859B" w:rsidR="004F5634" w:rsidRPr="00A55D66" w:rsidRDefault="004F5634" w:rsidP="00A55D66">
    <w:pPr>
      <w:pStyle w:val="Footer"/>
      <w:rPr>
        <w:lang w:val="en-US"/>
      </w:rPr>
    </w:pPr>
    <w:r w:rsidRPr="00A55D66">
      <w:rPr>
        <w:lang w:val="en-US"/>
      </w:rPr>
      <w:t>Book Title and ISBN: __</w:t>
    </w:r>
    <w:r w:rsidR="00E940E4">
      <w:rPr>
        <w:lang w:val="en-US"/>
      </w:rPr>
      <w:t>EntreCulturas 2</w:t>
    </w:r>
    <w:r w:rsidRPr="00A55D66">
      <w:rPr>
        <w:lang w:val="en-US"/>
      </w:rPr>
      <w:t>_____ Level(s)/Course(s): _____</w:t>
    </w:r>
    <w:r w:rsidR="00E940E4">
      <w:rPr>
        <w:lang w:val="en-US"/>
      </w:rPr>
      <w:t xml:space="preserve">Spanish 2 </w:t>
    </w:r>
    <w:r w:rsidR="00304C81">
      <w:rPr>
        <w:lang w:val="en-US"/>
      </w:rPr>
      <w:t>3022</w:t>
    </w:r>
    <w:r w:rsidRPr="00A55D66">
      <w:rPr>
        <w:lang w:val="en-US"/>
      </w:rPr>
      <w:t>_____________</w:t>
    </w:r>
  </w:p>
  <w:p w14:paraId="38175B04" w14:textId="77777777" w:rsidR="004F5634" w:rsidRPr="00A55D66" w:rsidRDefault="004F5634" w:rsidP="00A55D66">
    <w:pPr>
      <w:pStyle w:val="Footer"/>
      <w:rPr>
        <w:lang w:val="en-US"/>
      </w:rPr>
    </w:pPr>
  </w:p>
  <w:p w14:paraId="730B8D14" w14:textId="53B4291F" w:rsidR="004F5634" w:rsidRDefault="004F5634" w:rsidP="00A55D66">
    <w:pPr>
      <w:pStyle w:val="Footer"/>
    </w:pPr>
    <w:r>
      <w:t>Publisher: _____</w:t>
    </w:r>
    <w:r w:rsidR="00304C81">
      <w:t>Wayside Publishing</w:t>
    </w:r>
    <w:r>
      <w:t>______                  Copyright: ___</w:t>
    </w:r>
    <w:r w:rsidR="00971903">
      <w:t>2017</w:t>
    </w:r>
    <w:r>
      <w:t>_________</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28036FD8" w:rsidR="004F5634" w:rsidRDefault="004F563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03FE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03FE9">
          <w:rPr>
            <w:b/>
            <w:bCs/>
            <w:noProof/>
          </w:rPr>
          <w:t>1</w:t>
        </w:r>
        <w:r>
          <w:rPr>
            <w:b/>
            <w:bCs/>
            <w:sz w:val="24"/>
            <w:szCs w:val="24"/>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43BE5" w14:textId="77777777" w:rsidR="00FC0D21" w:rsidRDefault="00FC0D21" w:rsidP="00A55D66">
      <w:pPr>
        <w:spacing w:after="0" w:line="240" w:lineRule="auto"/>
      </w:pPr>
      <w:r>
        <w:separator/>
      </w:r>
    </w:p>
  </w:footnote>
  <w:footnote w:type="continuationSeparator" w:id="0">
    <w:p w14:paraId="26E3B01D" w14:textId="77777777" w:rsidR="00FC0D21" w:rsidRDefault="00FC0D21"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559C"/>
    <w:rsid w:val="000276CE"/>
    <w:rsid w:val="00027AB2"/>
    <w:rsid w:val="00031183"/>
    <w:rsid w:val="000404E9"/>
    <w:rsid w:val="000479DB"/>
    <w:rsid w:val="00050360"/>
    <w:rsid w:val="000B6FEE"/>
    <w:rsid w:val="000D6130"/>
    <w:rsid w:val="000E214C"/>
    <w:rsid w:val="000E64E3"/>
    <w:rsid w:val="000E7002"/>
    <w:rsid w:val="001263F8"/>
    <w:rsid w:val="00136003"/>
    <w:rsid w:val="00143C6D"/>
    <w:rsid w:val="0018195C"/>
    <w:rsid w:val="001C7321"/>
    <w:rsid w:val="001C7475"/>
    <w:rsid w:val="001E1F6D"/>
    <w:rsid w:val="001F5787"/>
    <w:rsid w:val="00235379"/>
    <w:rsid w:val="00252D6F"/>
    <w:rsid w:val="002533E5"/>
    <w:rsid w:val="00266CA5"/>
    <w:rsid w:val="002673C5"/>
    <w:rsid w:val="002734D1"/>
    <w:rsid w:val="002B13BD"/>
    <w:rsid w:val="002E5146"/>
    <w:rsid w:val="003044AB"/>
    <w:rsid w:val="00304C81"/>
    <w:rsid w:val="003070A9"/>
    <w:rsid w:val="00311C0B"/>
    <w:rsid w:val="0032350E"/>
    <w:rsid w:val="00325A68"/>
    <w:rsid w:val="00337B52"/>
    <w:rsid w:val="00382B7E"/>
    <w:rsid w:val="003F3238"/>
    <w:rsid w:val="003F731C"/>
    <w:rsid w:val="00411069"/>
    <w:rsid w:val="004316EE"/>
    <w:rsid w:val="00446AAE"/>
    <w:rsid w:val="004568D7"/>
    <w:rsid w:val="0049597D"/>
    <w:rsid w:val="004B3472"/>
    <w:rsid w:val="004C254A"/>
    <w:rsid w:val="004D51F9"/>
    <w:rsid w:val="004E544C"/>
    <w:rsid w:val="004E7894"/>
    <w:rsid w:val="004F5634"/>
    <w:rsid w:val="004F5CF5"/>
    <w:rsid w:val="004F791F"/>
    <w:rsid w:val="005130AC"/>
    <w:rsid w:val="0053463B"/>
    <w:rsid w:val="00563751"/>
    <w:rsid w:val="005873E4"/>
    <w:rsid w:val="005915F8"/>
    <w:rsid w:val="005D7F2F"/>
    <w:rsid w:val="005E1D5B"/>
    <w:rsid w:val="005F0ACF"/>
    <w:rsid w:val="00611B76"/>
    <w:rsid w:val="00617326"/>
    <w:rsid w:val="00640D0B"/>
    <w:rsid w:val="00642213"/>
    <w:rsid w:val="0066020B"/>
    <w:rsid w:val="00697D84"/>
    <w:rsid w:val="006A7563"/>
    <w:rsid w:val="006C435A"/>
    <w:rsid w:val="006D1251"/>
    <w:rsid w:val="00701D02"/>
    <w:rsid w:val="00702868"/>
    <w:rsid w:val="007029B4"/>
    <w:rsid w:val="00703D15"/>
    <w:rsid w:val="00731DE7"/>
    <w:rsid w:val="00733F6A"/>
    <w:rsid w:val="00741535"/>
    <w:rsid w:val="00775C06"/>
    <w:rsid w:val="0077661E"/>
    <w:rsid w:val="00791C38"/>
    <w:rsid w:val="00793F0E"/>
    <w:rsid w:val="007A0768"/>
    <w:rsid w:val="007C0CFB"/>
    <w:rsid w:val="007C1234"/>
    <w:rsid w:val="007D2773"/>
    <w:rsid w:val="007F2E59"/>
    <w:rsid w:val="007F3163"/>
    <w:rsid w:val="007F4438"/>
    <w:rsid w:val="008042A4"/>
    <w:rsid w:val="0080466E"/>
    <w:rsid w:val="00840008"/>
    <w:rsid w:val="00855DFD"/>
    <w:rsid w:val="008B7A7A"/>
    <w:rsid w:val="008C43BA"/>
    <w:rsid w:val="008D5F09"/>
    <w:rsid w:val="008E0F91"/>
    <w:rsid w:val="008F1EEE"/>
    <w:rsid w:val="009258B0"/>
    <w:rsid w:val="00961EF1"/>
    <w:rsid w:val="00971903"/>
    <w:rsid w:val="00985566"/>
    <w:rsid w:val="00994A8E"/>
    <w:rsid w:val="009A1577"/>
    <w:rsid w:val="009E0764"/>
    <w:rsid w:val="009E35E9"/>
    <w:rsid w:val="009E548D"/>
    <w:rsid w:val="009F5FF3"/>
    <w:rsid w:val="00A03FE9"/>
    <w:rsid w:val="00A25448"/>
    <w:rsid w:val="00A339EC"/>
    <w:rsid w:val="00A37169"/>
    <w:rsid w:val="00A42CEB"/>
    <w:rsid w:val="00A55D66"/>
    <w:rsid w:val="00A61604"/>
    <w:rsid w:val="00A66464"/>
    <w:rsid w:val="00A722F7"/>
    <w:rsid w:val="00A83514"/>
    <w:rsid w:val="00AA4331"/>
    <w:rsid w:val="00AA6437"/>
    <w:rsid w:val="00AE6D0B"/>
    <w:rsid w:val="00AF414A"/>
    <w:rsid w:val="00B0303A"/>
    <w:rsid w:val="00B20F8A"/>
    <w:rsid w:val="00B239CF"/>
    <w:rsid w:val="00B325CE"/>
    <w:rsid w:val="00B54485"/>
    <w:rsid w:val="00B56448"/>
    <w:rsid w:val="00B65012"/>
    <w:rsid w:val="00BB54D4"/>
    <w:rsid w:val="00BE2B86"/>
    <w:rsid w:val="00BE4784"/>
    <w:rsid w:val="00BE7B7C"/>
    <w:rsid w:val="00C11F30"/>
    <w:rsid w:val="00C3496E"/>
    <w:rsid w:val="00C37B2E"/>
    <w:rsid w:val="00C53851"/>
    <w:rsid w:val="00C54335"/>
    <w:rsid w:val="00CA76F2"/>
    <w:rsid w:val="00CA7C39"/>
    <w:rsid w:val="00CD03F8"/>
    <w:rsid w:val="00CF3952"/>
    <w:rsid w:val="00D20D49"/>
    <w:rsid w:val="00D31920"/>
    <w:rsid w:val="00D371BB"/>
    <w:rsid w:val="00D37743"/>
    <w:rsid w:val="00D63BEB"/>
    <w:rsid w:val="00D65F14"/>
    <w:rsid w:val="00D70A1F"/>
    <w:rsid w:val="00D80D34"/>
    <w:rsid w:val="00D93127"/>
    <w:rsid w:val="00DA0740"/>
    <w:rsid w:val="00DB2231"/>
    <w:rsid w:val="00DB3001"/>
    <w:rsid w:val="00E14117"/>
    <w:rsid w:val="00E21867"/>
    <w:rsid w:val="00E25B66"/>
    <w:rsid w:val="00E30EC5"/>
    <w:rsid w:val="00E3415B"/>
    <w:rsid w:val="00E35044"/>
    <w:rsid w:val="00E43863"/>
    <w:rsid w:val="00E50213"/>
    <w:rsid w:val="00E669F5"/>
    <w:rsid w:val="00E940E4"/>
    <w:rsid w:val="00E9768A"/>
    <w:rsid w:val="00EB276D"/>
    <w:rsid w:val="00EC4B27"/>
    <w:rsid w:val="00EE3BD2"/>
    <w:rsid w:val="00EE421E"/>
    <w:rsid w:val="00EF5CBE"/>
    <w:rsid w:val="00EF7C7F"/>
    <w:rsid w:val="00F0568B"/>
    <w:rsid w:val="00F6174D"/>
    <w:rsid w:val="00F824C0"/>
    <w:rsid w:val="00FC0D21"/>
    <w:rsid w:val="00FD0593"/>
    <w:rsid w:val="00FD2C2B"/>
    <w:rsid w:val="00FF0E03"/>
    <w:rsid w:val="00FF3C69"/>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A369B-C7C2-4752-989E-BDA430B43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8529</Words>
  <Characters>48616</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2018-08-10T15:36:00Z</dcterms:created>
  <dcterms:modified xsi:type="dcterms:W3CDTF">2018-08-10T15:36:00Z</dcterms:modified>
</cp:coreProperties>
</file>